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292D" w:rsidRPr="0003292D" w:rsidRDefault="0003292D" w:rsidP="0003292D">
      <w:pPr>
        <w:tabs>
          <w:tab w:val="left" w:pos="1800"/>
          <w:tab w:val="center" w:pos="4536"/>
          <w:tab w:val="right" w:pos="9070"/>
        </w:tabs>
        <w:ind w:left="1800" w:hanging="1800"/>
        <w:rPr>
          <w:rFonts w:ascii="Arial" w:eastAsia="Tahoma" w:hAnsi="Arial" w:cs="Arial"/>
          <w:b/>
          <w:bCs/>
          <w:i/>
          <w:sz w:val="22"/>
          <w:szCs w:val="22"/>
        </w:rPr>
      </w:pPr>
      <w:r w:rsidRPr="0003292D">
        <w:rPr>
          <w:rFonts w:ascii="Arial" w:eastAsia="Tahoma" w:hAnsi="Arial" w:cs="Arial"/>
          <w:b/>
          <w:bCs/>
          <w:sz w:val="22"/>
          <w:szCs w:val="22"/>
        </w:rPr>
        <w:t>3GPP TSG-RAN WG2 Meeting #121bis</w:t>
      </w:r>
      <w:r>
        <w:rPr>
          <w:rFonts w:ascii="Arial" w:eastAsia="Tahoma" w:hAnsi="Arial" w:cs="Arial"/>
          <w:b/>
          <w:bCs/>
          <w:sz w:val="22"/>
          <w:szCs w:val="22"/>
        </w:rPr>
        <w:t>-e</w:t>
      </w:r>
      <w:r w:rsidRPr="0003292D">
        <w:rPr>
          <w:rFonts w:ascii="Arial" w:eastAsia="Tahoma" w:hAnsi="Arial" w:cs="Arial"/>
          <w:b/>
          <w:bCs/>
          <w:sz w:val="22"/>
          <w:szCs w:val="22"/>
        </w:rPr>
        <w:tab/>
      </w:r>
      <w:r w:rsidRPr="0003292D">
        <w:rPr>
          <w:rFonts w:ascii="Arial" w:eastAsia="Tahoma" w:hAnsi="Arial" w:cs="Arial"/>
          <w:b/>
          <w:bCs/>
          <w:i/>
          <w:sz w:val="22"/>
          <w:szCs w:val="22"/>
        </w:rPr>
        <w:tab/>
      </w:r>
      <w:r w:rsidRPr="0003292D">
        <w:rPr>
          <w:rFonts w:ascii="Arial" w:eastAsia="Tahoma" w:hAnsi="Arial" w:cs="Arial"/>
          <w:b/>
          <w:bCs/>
          <w:sz w:val="22"/>
          <w:szCs w:val="22"/>
        </w:rPr>
        <w:t>R2-230391</w:t>
      </w:r>
      <w:r w:rsidR="00EA169C">
        <w:rPr>
          <w:rFonts w:ascii="Arial" w:eastAsia="Tahoma" w:hAnsi="Arial" w:cs="Arial"/>
          <w:b/>
          <w:bCs/>
          <w:sz w:val="22"/>
          <w:szCs w:val="22"/>
        </w:rPr>
        <w:t>0</w:t>
      </w:r>
    </w:p>
    <w:p w:rsidR="0003292D" w:rsidRPr="0003292D" w:rsidRDefault="0003292D" w:rsidP="0003292D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r w:rsidRPr="0003292D">
        <w:rPr>
          <w:rFonts w:eastAsia="Tahoma" w:cs="Arial"/>
          <w:b/>
          <w:bCs/>
          <w:sz w:val="22"/>
          <w:szCs w:val="22"/>
        </w:rPr>
        <w:t>E-Meeting, 17</w:t>
      </w:r>
      <w:r w:rsidRPr="0003292D">
        <w:rPr>
          <w:rFonts w:eastAsia="Tahoma" w:cs="Arial"/>
          <w:b/>
          <w:bCs/>
          <w:sz w:val="22"/>
          <w:szCs w:val="22"/>
          <w:vertAlign w:val="superscript"/>
        </w:rPr>
        <w:t>th</w:t>
      </w:r>
      <w:r w:rsidRPr="0003292D">
        <w:rPr>
          <w:rFonts w:eastAsia="Tahoma" w:cs="Arial"/>
          <w:b/>
          <w:bCs/>
          <w:sz w:val="22"/>
          <w:szCs w:val="22"/>
        </w:rPr>
        <w:t xml:space="preserve"> – 26</w:t>
      </w:r>
      <w:r w:rsidRPr="0003292D">
        <w:rPr>
          <w:rFonts w:eastAsia="Tahoma" w:cs="Arial"/>
          <w:b/>
          <w:bCs/>
          <w:sz w:val="22"/>
          <w:szCs w:val="22"/>
          <w:vertAlign w:val="superscript"/>
        </w:rPr>
        <w:t>th</w:t>
      </w:r>
      <w:r w:rsidRPr="0003292D">
        <w:rPr>
          <w:rFonts w:eastAsia="Tahoma" w:cs="Arial"/>
          <w:b/>
          <w:bCs/>
          <w:sz w:val="22"/>
          <w:szCs w:val="22"/>
        </w:rPr>
        <w:t xml:space="preserve"> April, 2023 </w:t>
      </w:r>
    </w:p>
    <w:p w:rsidR="0075639B" w:rsidRPr="0003292D" w:rsidRDefault="0075639B" w:rsidP="0075639B">
      <w:pPr>
        <w:pStyle w:val="Header"/>
        <w:tabs>
          <w:tab w:val="left" w:pos="1800"/>
        </w:tabs>
        <w:ind w:left="1798" w:hangingChars="814" w:hanging="1798"/>
        <w:rPr>
          <w:sz w:val="22"/>
          <w:szCs w:val="22"/>
        </w:rPr>
      </w:pPr>
    </w:p>
    <w:p w:rsidR="00F648B1" w:rsidRPr="0003292D" w:rsidRDefault="00F648B1">
      <w:pPr>
        <w:pStyle w:val="Noramal"/>
        <w:jc w:val="left"/>
        <w:rPr>
          <w:sz w:val="22"/>
          <w:szCs w:val="22"/>
          <w:lang w:val="en-US"/>
        </w:rPr>
      </w:pPr>
    </w:p>
    <w:p w:rsidR="00F648B1" w:rsidRPr="0003292D" w:rsidRDefault="00D14652">
      <w:pPr>
        <w:spacing w:after="0" w:line="360" w:lineRule="auto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ko-KR"/>
        </w:rPr>
      </w:pPr>
      <w:r w:rsidRPr="0003292D">
        <w:rPr>
          <w:rFonts w:ascii="Arial" w:eastAsiaTheme="minorEastAsia" w:hAnsi="Arial" w:cs="Arial"/>
          <w:b/>
          <w:bCs/>
          <w:sz w:val="22"/>
          <w:szCs w:val="22"/>
          <w:lang w:eastAsia="ko-KR"/>
        </w:rPr>
        <w:t>Agenda item:</w:t>
      </w:r>
      <w:r w:rsidRPr="0003292D">
        <w:rPr>
          <w:rFonts w:ascii="Arial" w:eastAsiaTheme="minorEastAsia" w:hAnsi="Arial" w:cs="Arial"/>
          <w:b/>
          <w:bCs/>
          <w:sz w:val="22"/>
          <w:szCs w:val="22"/>
          <w:lang w:eastAsia="ko-KR"/>
        </w:rPr>
        <w:tab/>
      </w:r>
      <w:r w:rsidR="0003292D" w:rsidRPr="0003292D">
        <w:rPr>
          <w:rFonts w:ascii="Arial" w:eastAsiaTheme="minorEastAsia" w:hAnsi="Arial" w:cs="Arial"/>
          <w:b/>
          <w:bCs/>
          <w:sz w:val="22"/>
          <w:szCs w:val="22"/>
          <w:lang w:eastAsia="ko-KR"/>
        </w:rPr>
        <w:t>7</w:t>
      </w:r>
      <w:r w:rsidRPr="0003292D">
        <w:rPr>
          <w:rFonts w:ascii="Arial" w:eastAsiaTheme="minorEastAsia" w:hAnsi="Arial" w:cs="Arial"/>
          <w:b/>
          <w:bCs/>
          <w:sz w:val="22"/>
          <w:szCs w:val="22"/>
          <w:lang w:eastAsia="ko-KR"/>
        </w:rPr>
        <w:t>.</w:t>
      </w:r>
      <w:r w:rsidR="00C206FA" w:rsidRPr="0003292D">
        <w:rPr>
          <w:rFonts w:ascii="Arial" w:eastAsiaTheme="minorEastAsia" w:hAnsi="Arial" w:cs="Arial"/>
          <w:b/>
          <w:bCs/>
          <w:sz w:val="22"/>
          <w:szCs w:val="22"/>
          <w:lang w:eastAsia="ko-KR"/>
        </w:rPr>
        <w:t>15</w:t>
      </w:r>
      <w:r w:rsidRPr="0003292D">
        <w:rPr>
          <w:rFonts w:ascii="Arial" w:eastAsiaTheme="minorEastAsia" w:hAnsi="Arial" w:cs="Arial"/>
          <w:b/>
          <w:bCs/>
          <w:sz w:val="22"/>
          <w:szCs w:val="22"/>
          <w:lang w:eastAsia="ko-KR"/>
        </w:rPr>
        <w:t>.</w:t>
      </w:r>
      <w:r w:rsidR="0003292D" w:rsidRPr="0003292D">
        <w:rPr>
          <w:rFonts w:ascii="Arial" w:eastAsiaTheme="minorEastAsia" w:hAnsi="Arial" w:cs="Arial"/>
          <w:b/>
          <w:bCs/>
          <w:sz w:val="22"/>
          <w:szCs w:val="22"/>
          <w:lang w:eastAsia="ko-KR"/>
        </w:rPr>
        <w:t>5</w:t>
      </w:r>
    </w:p>
    <w:p w:rsidR="00F648B1" w:rsidRPr="0003292D" w:rsidRDefault="00D14652">
      <w:pPr>
        <w:spacing w:after="0" w:line="360" w:lineRule="auto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ko-KR"/>
        </w:rPr>
      </w:pPr>
      <w:r w:rsidRPr="0003292D">
        <w:rPr>
          <w:rFonts w:ascii="Arial" w:eastAsiaTheme="minorEastAsia" w:hAnsi="Arial" w:cs="Arial"/>
          <w:b/>
          <w:bCs/>
          <w:sz w:val="22"/>
          <w:szCs w:val="22"/>
          <w:lang w:eastAsia="ko-KR"/>
        </w:rPr>
        <w:t>Source:</w:t>
      </w:r>
      <w:r w:rsidRPr="0003292D">
        <w:rPr>
          <w:rFonts w:ascii="Arial" w:eastAsiaTheme="minorEastAsia" w:hAnsi="Arial" w:cs="Arial"/>
          <w:b/>
          <w:bCs/>
          <w:sz w:val="22"/>
          <w:szCs w:val="22"/>
          <w:lang w:eastAsia="ko-KR"/>
        </w:rPr>
        <w:tab/>
        <w:t>vivo</w:t>
      </w:r>
    </w:p>
    <w:p w:rsidR="00F648B1" w:rsidRPr="0003292D" w:rsidRDefault="00D14652">
      <w:pPr>
        <w:spacing w:after="0" w:line="360" w:lineRule="auto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3292D">
        <w:rPr>
          <w:rFonts w:ascii="Arial" w:hAnsi="Arial" w:cs="Arial"/>
          <w:b/>
          <w:bCs/>
          <w:sz w:val="22"/>
          <w:szCs w:val="22"/>
        </w:rPr>
        <w:t>Title:</w:t>
      </w:r>
      <w:r w:rsidRPr="0003292D">
        <w:rPr>
          <w:rFonts w:ascii="Arial" w:hAnsi="Arial" w:cs="Arial"/>
          <w:b/>
          <w:bCs/>
          <w:sz w:val="22"/>
          <w:szCs w:val="22"/>
        </w:rPr>
        <w:tab/>
      </w:r>
      <w:r w:rsidRPr="0003292D">
        <w:rPr>
          <w:rFonts w:ascii="Arial" w:eastAsiaTheme="minorEastAsia" w:hAnsi="Arial" w:cs="Arial"/>
          <w:b/>
          <w:bCs/>
          <w:sz w:val="22"/>
          <w:szCs w:val="22"/>
          <w:lang w:eastAsia="ko-KR"/>
        </w:rPr>
        <w:t xml:space="preserve">Discussion on </w:t>
      </w:r>
      <w:r w:rsidR="00C206FA" w:rsidRPr="0003292D">
        <w:rPr>
          <w:rFonts w:ascii="Arial" w:eastAsiaTheme="minorEastAsia" w:hAnsi="Arial" w:cs="Arial"/>
          <w:b/>
          <w:bCs/>
          <w:sz w:val="22"/>
          <w:szCs w:val="22"/>
          <w:lang w:eastAsia="ko-KR"/>
        </w:rPr>
        <w:t>RAN2 aspects for FR2 licensed spectrum</w:t>
      </w:r>
    </w:p>
    <w:p w:rsidR="00F648B1" w:rsidRPr="0003292D" w:rsidRDefault="00D14652">
      <w:pPr>
        <w:pStyle w:val="BodyText"/>
        <w:spacing w:after="0" w:line="360" w:lineRule="auto"/>
        <w:rPr>
          <w:rFonts w:ascii="Arial" w:hAnsi="Arial" w:cs="Arial"/>
          <w:sz w:val="22"/>
          <w:szCs w:val="22"/>
        </w:rPr>
      </w:pPr>
      <w:r w:rsidRPr="0003292D">
        <w:rPr>
          <w:rFonts w:ascii="Arial" w:hAnsi="Arial" w:cs="Arial"/>
          <w:b/>
          <w:bCs/>
          <w:sz w:val="22"/>
          <w:szCs w:val="22"/>
        </w:rPr>
        <w:t>Document for:</w:t>
      </w:r>
      <w:r w:rsidRPr="0003292D">
        <w:rPr>
          <w:rFonts w:ascii="Arial" w:hAnsi="Arial" w:cs="Arial"/>
          <w:b/>
          <w:bCs/>
          <w:sz w:val="22"/>
          <w:szCs w:val="22"/>
        </w:rPr>
        <w:tab/>
      </w:r>
      <w:r w:rsidRPr="0003292D">
        <w:rPr>
          <w:rFonts w:ascii="Arial" w:hAnsi="Arial" w:cs="Arial"/>
          <w:b/>
          <w:bCs/>
          <w:sz w:val="22"/>
          <w:szCs w:val="22"/>
        </w:rPr>
        <w:tab/>
        <w:t>Discussion &amp; Decision</w:t>
      </w:r>
    </w:p>
    <w:p w:rsidR="00F648B1" w:rsidRDefault="00D14652">
      <w:pPr>
        <w:pStyle w:val="Heading1"/>
      </w:pPr>
      <w:r>
        <w:t>1. Introduction</w:t>
      </w:r>
    </w:p>
    <w:p w:rsidR="0036285A" w:rsidRPr="000A5580" w:rsidRDefault="0036285A" w:rsidP="0036285A">
      <w:pPr>
        <w:rPr>
          <w:lang w:val="en-US"/>
        </w:rPr>
      </w:pPr>
      <w:r>
        <w:rPr>
          <w:lang w:val="en-US"/>
        </w:rPr>
        <w:t>In the lasted WID</w:t>
      </w:r>
      <w:r w:rsidR="00243870">
        <w:rPr>
          <w:lang w:val="en-US"/>
        </w:rPr>
        <w:fldChar w:fldCharType="begin"/>
      </w:r>
      <w:r w:rsidR="00243870">
        <w:rPr>
          <w:lang w:val="en-US"/>
        </w:rPr>
        <w:instrText xml:space="preserve"> REF _Ref127452715 \r \h </w:instrText>
      </w:r>
      <w:r w:rsidR="00243870">
        <w:rPr>
          <w:lang w:val="en-US"/>
        </w:rPr>
      </w:r>
      <w:r w:rsidR="00243870">
        <w:rPr>
          <w:lang w:val="en-US"/>
        </w:rPr>
        <w:fldChar w:fldCharType="separate"/>
      </w:r>
      <w:r w:rsidR="00243870">
        <w:rPr>
          <w:lang w:val="en-US"/>
        </w:rPr>
        <w:t>[1]</w:t>
      </w:r>
      <w:r w:rsidR="00243870">
        <w:rPr>
          <w:lang w:val="en-US"/>
        </w:rPr>
        <w:fldChar w:fldCharType="end"/>
      </w:r>
      <w:r>
        <w:rPr>
          <w:lang w:val="en-US"/>
        </w:rPr>
        <w:t>, scope of FR2 is defined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6285A" w:rsidTr="0036285A">
        <w:tc>
          <w:tcPr>
            <w:tcW w:w="9631" w:type="dxa"/>
          </w:tcPr>
          <w:p w:rsidR="00EA169C" w:rsidRDefault="00EA169C" w:rsidP="00EA169C">
            <w:pPr>
              <w:numPr>
                <w:ilvl w:val="0"/>
                <w:numId w:val="17"/>
              </w:numPr>
              <w:spacing w:before="120" w:after="0"/>
              <w:ind w:left="426" w:hanging="284"/>
              <w:textAlignment w:val="auto"/>
              <w:rPr>
                <w:rFonts w:ascii="Times" w:hAnsi="Times" w:cs="Times"/>
                <w:lang w:eastAsia="en-GB"/>
              </w:rPr>
            </w:pPr>
            <w:bookmarkStart w:id="0" w:name="_Hlk89917254"/>
            <w:r>
              <w:rPr>
                <w:rFonts w:ascii="Times" w:hAnsi="Times" w:cs="Times"/>
                <w:iCs/>
              </w:rPr>
              <w:t xml:space="preserve">Study enhanced </w:t>
            </w:r>
            <w:proofErr w:type="spellStart"/>
            <w:r>
              <w:rPr>
                <w:rFonts w:ascii="Times" w:hAnsi="Times" w:cs="Times"/>
                <w:iCs/>
              </w:rPr>
              <w:t>sidelink</w:t>
            </w:r>
            <w:proofErr w:type="spellEnd"/>
            <w:r>
              <w:rPr>
                <w:rFonts w:ascii="Times" w:hAnsi="Times" w:cs="Times"/>
                <w:iCs/>
              </w:rPr>
              <w:t xml:space="preserve"> operation on FR2 licensed spectrum [RAN1, RAN2]</w:t>
            </w:r>
            <w:bookmarkEnd w:id="0"/>
            <w:r>
              <w:rPr>
                <w:rFonts w:ascii="Times" w:hAnsi="Times" w:cs="Times"/>
                <w:iCs/>
              </w:rPr>
              <w:t xml:space="preserve"> (Determine in RAN#98-e whether to continue the study or study + specification work for FR2 until the end of R18)</w:t>
            </w:r>
          </w:p>
          <w:p w:rsidR="00EA169C" w:rsidRDefault="00EA169C" w:rsidP="00EA169C">
            <w:pPr>
              <w:numPr>
                <w:ilvl w:val="0"/>
                <w:numId w:val="18"/>
              </w:numPr>
              <w:spacing w:before="60" w:after="60"/>
              <w:ind w:left="993" w:hanging="284"/>
              <w:textAlignment w:val="auto"/>
              <w:rPr>
                <w:rFonts w:ascii="Times" w:hAnsi="Times" w:cs="Times"/>
                <w:lang w:eastAsia="ko-KR"/>
              </w:rPr>
            </w:pPr>
            <w:bookmarkStart w:id="1" w:name="_Hlk89917271"/>
            <w:r>
              <w:rPr>
                <w:rFonts w:ascii="Times" w:hAnsi="Times" w:cs="Times"/>
                <w:lang w:eastAsia="ko-KR"/>
              </w:rPr>
              <w:t>Focus only on updating the evaluation methodology for commercial deployment scenario</w:t>
            </w:r>
            <w:bookmarkEnd w:id="1"/>
            <w:r>
              <w:rPr>
                <w:rFonts w:ascii="Times" w:hAnsi="Times" w:cs="Times"/>
                <w:lang w:eastAsia="ko-KR"/>
              </w:rPr>
              <w:t xml:space="preserve"> in 4Q 2022. [RAN1]</w:t>
            </w:r>
          </w:p>
          <w:p w:rsidR="00EA169C" w:rsidRDefault="00EA169C" w:rsidP="00EA169C">
            <w:pPr>
              <w:numPr>
                <w:ilvl w:val="0"/>
                <w:numId w:val="18"/>
              </w:numPr>
              <w:spacing w:before="60" w:after="60"/>
              <w:ind w:left="993" w:hanging="284"/>
              <w:textAlignment w:val="auto"/>
              <w:rPr>
                <w:rFonts w:ascii="Times" w:hAnsi="Times" w:cs="Times"/>
                <w:lang w:eastAsia="ko-KR"/>
              </w:rPr>
            </w:pPr>
            <w:bookmarkStart w:id="2" w:name="_Hlk89917283"/>
            <w:r>
              <w:rPr>
                <w:rFonts w:ascii="Times" w:hAnsi="Times" w:cs="Times"/>
                <w:iCs/>
                <w:lang w:eastAsia="ko-KR"/>
              </w:rPr>
              <w:t xml:space="preserve">Study is limited to the support of </w:t>
            </w:r>
            <w:proofErr w:type="spellStart"/>
            <w:r>
              <w:rPr>
                <w:rFonts w:ascii="Times" w:hAnsi="Times" w:cs="Times"/>
                <w:iCs/>
                <w:lang w:eastAsia="ko-KR"/>
              </w:rPr>
              <w:t>sidelink</w:t>
            </w:r>
            <w:proofErr w:type="spellEnd"/>
            <w:r>
              <w:rPr>
                <w:rFonts w:ascii="Times" w:hAnsi="Times" w:cs="Times"/>
                <w:iCs/>
                <w:lang w:eastAsia="ko-KR"/>
              </w:rPr>
              <w:t xml:space="preserve"> beam management (including initial beam-pairing, beam maintenance, and beam failure recovery, etc) by reusing existing </w:t>
            </w:r>
            <w:proofErr w:type="spellStart"/>
            <w:r>
              <w:rPr>
                <w:rFonts w:ascii="Times" w:hAnsi="Times" w:cs="Times"/>
                <w:iCs/>
                <w:lang w:eastAsia="ko-KR"/>
              </w:rPr>
              <w:t>sidelink</w:t>
            </w:r>
            <w:proofErr w:type="spellEnd"/>
            <w:r>
              <w:rPr>
                <w:rFonts w:ascii="Times" w:hAnsi="Times" w:cs="Times"/>
                <w:iCs/>
                <w:lang w:eastAsia="ko-KR"/>
              </w:rPr>
              <w:t xml:space="preserve"> CSI framework and reusing </w:t>
            </w:r>
            <w:proofErr w:type="spellStart"/>
            <w:r>
              <w:rPr>
                <w:rFonts w:ascii="Times" w:hAnsi="Times" w:cs="Times"/>
                <w:iCs/>
                <w:lang w:eastAsia="ko-KR"/>
              </w:rPr>
              <w:t>Uu</w:t>
            </w:r>
            <w:proofErr w:type="spellEnd"/>
            <w:r>
              <w:rPr>
                <w:rFonts w:ascii="Times" w:hAnsi="Times" w:cs="Times"/>
                <w:iCs/>
                <w:lang w:eastAsia="ko-KR"/>
              </w:rPr>
              <w:t xml:space="preserve"> beam management concepts wherever possible.</w:t>
            </w:r>
            <w:bookmarkEnd w:id="2"/>
            <w:r>
              <w:rPr>
                <w:rFonts w:ascii="Times" w:hAnsi="Times" w:cs="Times"/>
                <w:iCs/>
                <w:lang w:eastAsia="ko-KR"/>
              </w:rPr>
              <w:t xml:space="preserve"> [RAN1, RAN2]</w:t>
            </w:r>
          </w:p>
          <w:p w:rsidR="0036285A" w:rsidRPr="00EA169C" w:rsidRDefault="00EA169C" w:rsidP="00EA169C">
            <w:pPr>
              <w:numPr>
                <w:ilvl w:val="1"/>
                <w:numId w:val="18"/>
              </w:numPr>
              <w:spacing w:before="60" w:after="60"/>
              <w:textAlignment w:val="auto"/>
              <w:rPr>
                <w:rFonts w:ascii="Times" w:hAnsi="Times" w:cs="Times"/>
                <w:lang w:eastAsia="ko-KR"/>
              </w:rPr>
            </w:pPr>
            <w:bookmarkStart w:id="3" w:name="_Hlk89917309"/>
            <w:r>
              <w:rPr>
                <w:rFonts w:ascii="Times" w:hAnsi="Times" w:cs="Times"/>
                <w:lang w:eastAsia="ko-KR"/>
              </w:rPr>
              <w:t xml:space="preserve">Beam management in FR2 licensed spectrum considers </w:t>
            </w:r>
            <w:proofErr w:type="spellStart"/>
            <w:r>
              <w:rPr>
                <w:rFonts w:ascii="Times" w:hAnsi="Times" w:cs="Times"/>
                <w:lang w:eastAsia="ko-KR"/>
              </w:rPr>
              <w:t>sidelink</w:t>
            </w:r>
            <w:proofErr w:type="spellEnd"/>
            <w:r>
              <w:rPr>
                <w:rFonts w:ascii="Times" w:hAnsi="Times" w:cs="Times"/>
                <w:lang w:eastAsia="ko-KR"/>
              </w:rPr>
              <w:t xml:space="preserve"> unicast communication only.</w:t>
            </w:r>
            <w:bookmarkEnd w:id="3"/>
          </w:p>
        </w:tc>
      </w:tr>
    </w:tbl>
    <w:p w:rsidR="00EA169C" w:rsidRDefault="00EA169C" w:rsidP="0036285A">
      <w:pPr>
        <w:rPr>
          <w:lang w:val="en-US"/>
        </w:rPr>
      </w:pPr>
    </w:p>
    <w:p w:rsidR="00EA169C" w:rsidRDefault="00EA169C" w:rsidP="0036285A">
      <w:pPr>
        <w:rPr>
          <w:lang w:val="en-US"/>
        </w:rPr>
      </w:pPr>
      <w:r>
        <w:rPr>
          <w:lang w:val="en-US"/>
        </w:rPr>
        <w:t>Meanwhile, for the first meeting to discuss FR2 in RAN1, they reached agreements as follow: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A169C" w:rsidTr="00EA169C">
        <w:tc>
          <w:tcPr>
            <w:tcW w:w="9631" w:type="dxa"/>
          </w:tcPr>
          <w:p w:rsidR="00EA169C" w:rsidRPr="0059516D" w:rsidRDefault="00EA169C" w:rsidP="00EA169C">
            <w:pPr>
              <w:jc w:val="both"/>
              <w:rPr>
                <w:bCs/>
                <w:iCs/>
              </w:rPr>
            </w:pPr>
            <w:r w:rsidRPr="0059516D">
              <w:rPr>
                <w:bCs/>
                <w:iCs/>
                <w:highlight w:val="green"/>
              </w:rPr>
              <w:t>Agreement</w:t>
            </w:r>
          </w:p>
          <w:p w:rsidR="00EA169C" w:rsidRPr="0059516D" w:rsidRDefault="00EA169C" w:rsidP="00EA169C">
            <w:pPr>
              <w:jc w:val="both"/>
              <w:rPr>
                <w:iCs/>
              </w:rPr>
            </w:pPr>
            <w:r w:rsidRPr="0059516D">
              <w:rPr>
                <w:iCs/>
              </w:rPr>
              <w:t xml:space="preserve">For </w:t>
            </w:r>
            <w:proofErr w:type="spellStart"/>
            <w:r w:rsidRPr="0059516D">
              <w:rPr>
                <w:iCs/>
              </w:rPr>
              <w:t>sidelink</w:t>
            </w:r>
            <w:proofErr w:type="spellEnd"/>
            <w:r w:rsidRPr="0059516D">
              <w:rPr>
                <w:iCs/>
              </w:rPr>
              <w:t xml:space="preserve"> beam management, RAN1 is to study</w:t>
            </w:r>
          </w:p>
          <w:p w:rsidR="00EA169C" w:rsidRPr="0059516D" w:rsidRDefault="00EA169C" w:rsidP="00EA169C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lang w:eastAsia="x-none"/>
              </w:rPr>
            </w:pPr>
            <w:r w:rsidRPr="0059516D">
              <w:rPr>
                <w:iCs/>
                <w:lang w:eastAsia="x-none"/>
              </w:rPr>
              <w:t>how transmit beam(s) training and/or receive beam(s) training is performed</w:t>
            </w:r>
          </w:p>
          <w:p w:rsidR="00EA169C" w:rsidRPr="0059516D" w:rsidRDefault="00EA169C" w:rsidP="00EA169C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lang w:eastAsia="x-none"/>
              </w:rPr>
            </w:pPr>
            <w:r w:rsidRPr="0059516D">
              <w:rPr>
                <w:iCs/>
                <w:lang w:eastAsia="x-none"/>
              </w:rPr>
              <w:t>whether and how spatial related information (e.g., TCI, QCL, beam ID, etc) information could be identified</w:t>
            </w:r>
          </w:p>
          <w:p w:rsidR="00EA169C" w:rsidRPr="0059516D" w:rsidRDefault="00EA169C" w:rsidP="00EA169C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lang w:eastAsia="x-none"/>
              </w:rPr>
            </w:pPr>
            <w:r w:rsidRPr="0059516D">
              <w:rPr>
                <w:iCs/>
                <w:lang w:eastAsia="x-none"/>
              </w:rPr>
              <w:t xml:space="preserve">the relationship between PC5 unicast link establishment and </w:t>
            </w:r>
            <w:proofErr w:type="spellStart"/>
            <w:r w:rsidRPr="0059516D">
              <w:rPr>
                <w:iCs/>
                <w:lang w:eastAsia="x-none"/>
              </w:rPr>
              <w:t>sidelink</w:t>
            </w:r>
            <w:proofErr w:type="spellEnd"/>
            <w:r w:rsidRPr="0059516D">
              <w:rPr>
                <w:iCs/>
                <w:lang w:eastAsia="x-none"/>
              </w:rPr>
              <w:t xml:space="preserve"> initial beam pairing (e.g., whether initial beam pairing procedure starts before, during or after </w:t>
            </w:r>
            <w:proofErr w:type="spellStart"/>
            <w:r w:rsidRPr="0059516D">
              <w:rPr>
                <w:iCs/>
                <w:lang w:eastAsia="x-none"/>
              </w:rPr>
              <w:t>sidelink</w:t>
            </w:r>
            <w:proofErr w:type="spellEnd"/>
            <w:r w:rsidRPr="0059516D">
              <w:rPr>
                <w:iCs/>
                <w:lang w:eastAsia="x-none"/>
              </w:rPr>
              <w:t xml:space="preserve"> unicast link establishment procedure.)</w:t>
            </w:r>
          </w:p>
          <w:p w:rsidR="00EA169C" w:rsidRPr="0059516D" w:rsidRDefault="00EA169C" w:rsidP="00EA169C">
            <w:pPr>
              <w:jc w:val="both"/>
              <w:rPr>
                <w:bCs/>
                <w:iCs/>
              </w:rPr>
            </w:pPr>
            <w:r w:rsidRPr="0059516D">
              <w:rPr>
                <w:bCs/>
                <w:iCs/>
                <w:highlight w:val="green"/>
              </w:rPr>
              <w:t>Agreement</w:t>
            </w:r>
          </w:p>
          <w:p w:rsidR="00EA169C" w:rsidRPr="00C11139" w:rsidRDefault="00EA169C" w:rsidP="00EA169C">
            <w:pPr>
              <w:rPr>
                <w:rFonts w:eastAsia="Malgun Gothic"/>
                <w:iCs/>
              </w:rPr>
            </w:pPr>
            <w:r w:rsidRPr="00C11139">
              <w:rPr>
                <w:rFonts w:eastAsia="Malgun Gothic"/>
                <w:iCs/>
              </w:rPr>
              <w:t xml:space="preserve">RAN1 is to study </w:t>
            </w:r>
            <w:proofErr w:type="spellStart"/>
            <w:r w:rsidRPr="00C11139">
              <w:rPr>
                <w:rFonts w:eastAsia="Malgun Gothic"/>
                <w:iCs/>
              </w:rPr>
              <w:t>sidelink</w:t>
            </w:r>
            <w:proofErr w:type="spellEnd"/>
            <w:r w:rsidRPr="00C11139">
              <w:rPr>
                <w:rFonts w:eastAsia="Malgun Gothic"/>
                <w:iCs/>
              </w:rPr>
              <w:t xml:space="preserve"> beam measurement and reporting schemes (e.g., periodicity, contents, container, timing, procedure, etc.) for </w:t>
            </w:r>
            <w:proofErr w:type="spellStart"/>
            <w:r w:rsidRPr="00C11139">
              <w:rPr>
                <w:rFonts w:eastAsia="Malgun Gothic"/>
                <w:iCs/>
              </w:rPr>
              <w:t>sidelink</w:t>
            </w:r>
            <w:proofErr w:type="spellEnd"/>
            <w:r w:rsidRPr="00C11139">
              <w:rPr>
                <w:rFonts w:eastAsia="Malgun Gothic"/>
                <w:iCs/>
              </w:rPr>
              <w:t xml:space="preserve"> beam maintenance.</w:t>
            </w:r>
          </w:p>
          <w:p w:rsidR="00EA169C" w:rsidRPr="0059516D" w:rsidRDefault="00EA169C" w:rsidP="00EA169C">
            <w:pPr>
              <w:jc w:val="both"/>
              <w:rPr>
                <w:bCs/>
                <w:iCs/>
              </w:rPr>
            </w:pPr>
            <w:r w:rsidRPr="0059516D">
              <w:rPr>
                <w:bCs/>
                <w:iCs/>
                <w:highlight w:val="green"/>
              </w:rPr>
              <w:t>Agreement</w:t>
            </w:r>
          </w:p>
          <w:p w:rsidR="00EA169C" w:rsidRPr="00C11139" w:rsidRDefault="00EA169C" w:rsidP="00EA169C">
            <w:pPr>
              <w:rPr>
                <w:rFonts w:eastAsia="Malgun Gothic"/>
                <w:iCs/>
              </w:rPr>
            </w:pPr>
            <w:r w:rsidRPr="00C11139">
              <w:rPr>
                <w:rFonts w:eastAsia="Malgun Gothic"/>
                <w:iCs/>
              </w:rPr>
              <w:t xml:space="preserve">RAN1 is to study </w:t>
            </w:r>
            <w:proofErr w:type="spellStart"/>
            <w:r w:rsidRPr="00C11139">
              <w:rPr>
                <w:rFonts w:eastAsia="Malgun Gothic"/>
                <w:iCs/>
              </w:rPr>
              <w:t>sidelink</w:t>
            </w:r>
            <w:proofErr w:type="spellEnd"/>
            <w:r w:rsidRPr="00C11139">
              <w:rPr>
                <w:rFonts w:eastAsia="Malgun Gothic"/>
                <w:iCs/>
              </w:rPr>
              <w:t xml:space="preserve"> beam indication and switching schemes (e.g., framework, general procedure, contents, </w:t>
            </w:r>
            <w:proofErr w:type="spellStart"/>
            <w:r w:rsidRPr="00C11139">
              <w:rPr>
                <w:rFonts w:eastAsia="Malgun Gothic"/>
                <w:iCs/>
              </w:rPr>
              <w:t>signaling</w:t>
            </w:r>
            <w:proofErr w:type="spellEnd"/>
            <w:r w:rsidRPr="00C11139">
              <w:rPr>
                <w:rFonts w:eastAsia="Malgun Gothic"/>
                <w:iCs/>
              </w:rPr>
              <w:t xml:space="preserve">, timing, etc.) for </w:t>
            </w:r>
            <w:proofErr w:type="spellStart"/>
            <w:r w:rsidRPr="00C11139">
              <w:rPr>
                <w:rFonts w:eastAsia="Malgun Gothic"/>
                <w:iCs/>
              </w:rPr>
              <w:t>sidelink</w:t>
            </w:r>
            <w:proofErr w:type="spellEnd"/>
            <w:r w:rsidRPr="00C11139">
              <w:rPr>
                <w:rFonts w:eastAsia="Malgun Gothic"/>
                <w:iCs/>
              </w:rPr>
              <w:t xml:space="preserve"> beam maintenance.</w:t>
            </w:r>
          </w:p>
          <w:p w:rsidR="00EA169C" w:rsidRPr="0059516D" w:rsidRDefault="00EA169C" w:rsidP="00EA169C">
            <w:pPr>
              <w:jc w:val="both"/>
              <w:rPr>
                <w:bCs/>
                <w:iCs/>
              </w:rPr>
            </w:pPr>
            <w:r w:rsidRPr="0059516D">
              <w:rPr>
                <w:bCs/>
                <w:iCs/>
                <w:highlight w:val="green"/>
              </w:rPr>
              <w:t>Agreement</w:t>
            </w:r>
          </w:p>
          <w:p w:rsidR="00EA169C" w:rsidRPr="00EA169C" w:rsidRDefault="00EA169C" w:rsidP="00EA169C">
            <w:pPr>
              <w:jc w:val="both"/>
              <w:rPr>
                <w:iCs/>
              </w:rPr>
            </w:pPr>
            <w:r w:rsidRPr="00C11139">
              <w:rPr>
                <w:iCs/>
              </w:rPr>
              <w:t xml:space="preserve">RAN1 is to study </w:t>
            </w:r>
            <w:r w:rsidRPr="00C11139">
              <w:rPr>
                <w:iCs/>
                <w:color w:val="000000"/>
              </w:rPr>
              <w:t xml:space="preserve">the information </w:t>
            </w:r>
            <w:r w:rsidRPr="00C11139">
              <w:rPr>
                <w:iCs/>
              </w:rPr>
              <w:t xml:space="preserve">related to a </w:t>
            </w:r>
            <w:proofErr w:type="spellStart"/>
            <w:r w:rsidRPr="00C11139">
              <w:rPr>
                <w:iCs/>
              </w:rPr>
              <w:t>sidelink</w:t>
            </w:r>
            <w:proofErr w:type="spellEnd"/>
            <w:r w:rsidRPr="00C11139">
              <w:rPr>
                <w:iCs/>
                <w:color w:val="000000"/>
              </w:rPr>
              <w:t xml:space="preserve"> beam failure instance that</w:t>
            </w:r>
            <w:r w:rsidRPr="00C11139">
              <w:rPr>
                <w:iCs/>
              </w:rPr>
              <w:t xml:space="preserve"> the PHY layer provides </w:t>
            </w:r>
            <w:r w:rsidRPr="00C11139">
              <w:rPr>
                <w:iCs/>
                <w:color w:val="000000"/>
              </w:rPr>
              <w:t>to the MAC layer</w:t>
            </w:r>
            <w:r w:rsidRPr="00C11139">
              <w:rPr>
                <w:iCs/>
              </w:rPr>
              <w:t>.</w:t>
            </w:r>
          </w:p>
        </w:tc>
      </w:tr>
    </w:tbl>
    <w:p w:rsidR="00EA169C" w:rsidRDefault="00EA169C" w:rsidP="0036285A">
      <w:pPr>
        <w:rPr>
          <w:lang w:val="en-US"/>
        </w:rPr>
      </w:pPr>
      <w:bookmarkStart w:id="4" w:name="_GoBack"/>
      <w:bookmarkEnd w:id="4"/>
    </w:p>
    <w:p w:rsidR="000A5580" w:rsidRPr="000A5580" w:rsidRDefault="00243870" w:rsidP="0036285A">
      <w:pPr>
        <w:rPr>
          <w:lang w:val="en-US"/>
        </w:rPr>
      </w:pPr>
      <w:r>
        <w:rPr>
          <w:lang w:val="en-US"/>
        </w:rPr>
        <w:t xml:space="preserve">In this contribution, we would like to discuss </w:t>
      </w:r>
      <w:r w:rsidR="00D51695">
        <w:rPr>
          <w:rFonts w:ascii="Times" w:eastAsiaTheme="minorEastAsia" w:hAnsi="Times"/>
          <w:lang w:eastAsia="zh-CN"/>
        </w:rPr>
        <w:t>SL beam management framework</w:t>
      </w:r>
      <w:r w:rsidR="00D51695">
        <w:rPr>
          <w:lang w:val="en-US"/>
        </w:rPr>
        <w:t xml:space="preserve"> from RAN2’s point of view, as well as the main tasks that RAN2 should start with.</w:t>
      </w:r>
    </w:p>
    <w:p w:rsidR="00F648B1" w:rsidRDefault="00D14652" w:rsidP="00A55219">
      <w:pPr>
        <w:pStyle w:val="Heading1"/>
        <w:ind w:left="0" w:firstLine="0"/>
        <w:rPr>
          <w:rFonts w:eastAsia="Malgun Gothic"/>
        </w:rPr>
      </w:pPr>
      <w:r>
        <w:rPr>
          <w:rFonts w:eastAsia="Malgun Gothic"/>
        </w:rPr>
        <w:lastRenderedPageBreak/>
        <w:t xml:space="preserve">2. </w:t>
      </w:r>
      <w:r>
        <w:rPr>
          <w:rFonts w:eastAsia="Malgun Gothic" w:hint="eastAsia"/>
        </w:rPr>
        <w:t>Discussion</w:t>
      </w:r>
    </w:p>
    <w:p w:rsidR="00EB0335" w:rsidRDefault="00D14652" w:rsidP="000A18EB">
      <w:pPr>
        <w:pStyle w:val="Heading2"/>
        <w:rPr>
          <w:rFonts w:eastAsia="Malgun Gothic"/>
          <w:sz w:val="24"/>
        </w:rPr>
      </w:pPr>
      <w:r>
        <w:rPr>
          <w:rFonts w:eastAsia="Malgun Gothic"/>
          <w:sz w:val="24"/>
        </w:rPr>
        <w:t xml:space="preserve">2.1 </w:t>
      </w:r>
      <w:r w:rsidR="00150BDA">
        <w:rPr>
          <w:rFonts w:eastAsia="Malgun Gothic"/>
          <w:sz w:val="24"/>
        </w:rPr>
        <w:t>Scenario</w:t>
      </w:r>
    </w:p>
    <w:p w:rsidR="00423F65" w:rsidRDefault="008531BE" w:rsidP="00423F65">
      <w:pPr>
        <w:rPr>
          <w:rFonts w:eastAsia="Malgun Gothic"/>
        </w:rPr>
      </w:pPr>
      <w:r>
        <w:rPr>
          <w:rFonts w:eastAsia="Malgun Gothic"/>
        </w:rPr>
        <w:t xml:space="preserve">For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in FR2, we </w:t>
      </w:r>
      <w:r w:rsidR="002B0A89">
        <w:rPr>
          <w:rFonts w:eastAsia="Malgun Gothic"/>
        </w:rPr>
        <w:t>understand the following general aspects can be first discussed:</w:t>
      </w:r>
    </w:p>
    <w:p w:rsidR="00423F65" w:rsidRPr="00423F65" w:rsidRDefault="00423F65" w:rsidP="00423F65">
      <w:pPr>
        <w:pStyle w:val="ListParagraph"/>
        <w:numPr>
          <w:ilvl w:val="0"/>
          <w:numId w:val="13"/>
        </w:numPr>
        <w:rPr>
          <w:rFonts w:eastAsiaTheme="minorEastAsia"/>
          <w:lang w:eastAsia="zh-CN"/>
        </w:rPr>
      </w:pPr>
      <w:r w:rsidRPr="00423F65">
        <w:rPr>
          <w:rFonts w:eastAsia="Malgun Gothic"/>
        </w:rPr>
        <w:t xml:space="preserve">Whether the beam is </w:t>
      </w:r>
      <w:r w:rsidRPr="00423F65">
        <w:rPr>
          <w:rFonts w:eastAsiaTheme="minorEastAsia"/>
          <w:lang w:eastAsia="zh-CN"/>
        </w:rPr>
        <w:t xml:space="preserve">directional or </w:t>
      </w:r>
      <w:r>
        <w:t>o</w:t>
      </w:r>
      <w:r w:rsidRPr="00423F65">
        <w:rPr>
          <w:rFonts w:eastAsiaTheme="minorEastAsia"/>
          <w:lang w:eastAsia="zh-CN"/>
        </w:rPr>
        <w:t>mni-directional for TX/RX UE</w:t>
      </w:r>
    </w:p>
    <w:p w:rsidR="00423F65" w:rsidRPr="00423F65" w:rsidRDefault="00423F65" w:rsidP="00423F65">
      <w:pPr>
        <w:pStyle w:val="ListParagraph"/>
        <w:numPr>
          <w:ilvl w:val="0"/>
          <w:numId w:val="1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Whether/how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should participate in the SL beam management</w:t>
      </w:r>
    </w:p>
    <w:p w:rsidR="00423F65" w:rsidRDefault="00423F65" w:rsidP="008531BE">
      <w:pPr>
        <w:rPr>
          <w:rFonts w:eastAsiaTheme="minorEastAsia"/>
          <w:b/>
          <w:u w:val="single"/>
          <w:lang w:eastAsia="zh-CN"/>
        </w:rPr>
      </w:pPr>
      <w:r w:rsidRPr="00423F65">
        <w:rPr>
          <w:rFonts w:eastAsia="Malgun Gothic"/>
          <w:b/>
          <w:u w:val="single"/>
        </w:rPr>
        <w:t xml:space="preserve">1. </w:t>
      </w:r>
      <w:r w:rsidRPr="00423F65">
        <w:rPr>
          <w:rFonts w:eastAsiaTheme="minorEastAsia"/>
          <w:b/>
          <w:u w:val="single"/>
          <w:lang w:eastAsia="zh-CN"/>
        </w:rPr>
        <w:t xml:space="preserve">Directional/ </w:t>
      </w:r>
      <w:r w:rsidRPr="00423F65">
        <w:rPr>
          <w:b/>
          <w:u w:val="single"/>
        </w:rPr>
        <w:t>o</w:t>
      </w:r>
      <w:r w:rsidRPr="00423F65">
        <w:rPr>
          <w:rFonts w:eastAsiaTheme="minorEastAsia"/>
          <w:b/>
          <w:u w:val="single"/>
          <w:lang w:eastAsia="zh-CN"/>
        </w:rPr>
        <w:t>mni-directional beam</w:t>
      </w:r>
    </w:p>
    <w:p w:rsidR="00423F65" w:rsidRPr="004A73CC" w:rsidRDefault="00423F65" w:rsidP="008531BE">
      <w:pPr>
        <w:rPr>
          <w:rFonts w:eastAsia="Malgun Gothic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eam based transmission and reception is beneficial for spatial resource reuse and signal strength improvement at receiver side. </w:t>
      </w:r>
      <w:r w:rsidR="004A73CC">
        <w:rPr>
          <w:rFonts w:eastAsiaTheme="minorEastAsia"/>
          <w:lang w:eastAsia="zh-CN"/>
        </w:rPr>
        <w:t>Hence, it is motivated to use directional transmission and directional reception for SL operation in FR2.</w:t>
      </w:r>
      <w:r w:rsidR="004A73CC">
        <w:rPr>
          <w:rFonts w:eastAsia="Malgun Gothic"/>
        </w:rPr>
        <w:t xml:space="preserve"> </w:t>
      </w:r>
      <w:r>
        <w:rPr>
          <w:rFonts w:eastAsiaTheme="minorEastAsia"/>
          <w:lang w:eastAsia="zh-CN"/>
        </w:rPr>
        <w:t xml:space="preserve">However, </w:t>
      </w:r>
      <w:r w:rsidR="004A73CC">
        <w:rPr>
          <w:rFonts w:eastAsiaTheme="minorEastAsia"/>
          <w:lang w:eastAsia="zh-CN"/>
        </w:rPr>
        <w:t xml:space="preserve">there may be some SL specific issues to use the directional beam. E.g. in </w:t>
      </w:r>
      <w:proofErr w:type="spellStart"/>
      <w:r w:rsidR="004A73CC">
        <w:rPr>
          <w:rFonts w:eastAsiaTheme="minorEastAsia"/>
          <w:lang w:eastAsia="zh-CN"/>
        </w:rPr>
        <w:t>sidelink</w:t>
      </w:r>
      <w:proofErr w:type="spellEnd"/>
      <w:r w:rsidR="004A73CC">
        <w:rPr>
          <w:rFonts w:eastAsiaTheme="minorEastAsia"/>
          <w:lang w:eastAsia="zh-CN"/>
        </w:rPr>
        <w:t xml:space="preserve">, a RX UE may receive transmissions from more than one TX UE, but the </w:t>
      </w:r>
      <w:r w:rsidR="004A73CC" w:rsidRPr="004A73CC">
        <w:rPr>
          <w:rFonts w:eastAsiaTheme="minorEastAsia"/>
          <w:lang w:eastAsia="zh-CN"/>
        </w:rPr>
        <w:t>UE may not be able to perform directional receptions simultaneously using multiple beams</w:t>
      </w:r>
      <w:r w:rsidR="004A73CC">
        <w:rPr>
          <w:rFonts w:eastAsiaTheme="minorEastAsia"/>
          <w:lang w:eastAsia="zh-CN"/>
        </w:rPr>
        <w:t>.</w:t>
      </w:r>
    </w:p>
    <w:p w:rsidR="004A73CC" w:rsidRDefault="004A73CC" w:rsidP="004A73CC">
      <w:pPr>
        <w:jc w:val="center"/>
      </w:pPr>
      <w:r>
        <w:object w:dxaOrig="12170" w:dyaOrig="3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05pt;height:93.55pt" o:ole="">
            <v:imagedata r:id="rId10" o:title=""/>
          </v:shape>
          <o:OLEObject Type="Embed" ProgID="Visio.Drawing.15" ShapeID="_x0000_i1025" DrawAspect="Content" ObjectID="_1742378066" r:id="rId11"/>
        </w:object>
      </w:r>
    </w:p>
    <w:p w:rsidR="004A73CC" w:rsidRDefault="004A73CC" w:rsidP="004A73CC">
      <w:pPr>
        <w:pStyle w:val="Caption"/>
        <w:jc w:val="center"/>
        <w:rPr>
          <w:rFonts w:eastAsia="Malgun Gothic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9245C">
        <w:rPr>
          <w:noProof/>
        </w:rPr>
        <w:t>1</w:t>
      </w:r>
      <w:r>
        <w:fldChar w:fldCharType="end"/>
      </w:r>
      <w:r>
        <w:t xml:space="preserve">. Example of </w:t>
      </w:r>
      <w:r w:rsidRPr="004A73CC">
        <w:t>omni-directional</w:t>
      </w:r>
      <w:r>
        <w:t>/ d</w:t>
      </w:r>
      <w:r w:rsidRPr="004A73CC">
        <w:t>irectional</w:t>
      </w:r>
      <w:r>
        <w:t xml:space="preserve"> RX beam</w:t>
      </w:r>
    </w:p>
    <w:p w:rsidR="004A73CC" w:rsidRDefault="004A73CC" w:rsidP="008531B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our understanding, we can discuss what should be the basic assumptions for TX/ RX beams. </w:t>
      </w:r>
    </w:p>
    <w:p w:rsidR="004A73CC" w:rsidRDefault="004A73CC" w:rsidP="004A73CC">
      <w:pPr>
        <w:pStyle w:val="Caption"/>
      </w:pPr>
      <w:bookmarkStart w:id="5" w:name="_Ref12752360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84478">
        <w:rPr>
          <w:noProof/>
        </w:rPr>
        <w:t>1</w:t>
      </w:r>
      <w:r>
        <w:fldChar w:fldCharType="end"/>
      </w:r>
      <w:r>
        <w:t>: RAN2 to discuss for</w:t>
      </w:r>
      <w:r w:rsidRPr="004A73CC">
        <w:t xml:space="preserve"> </w:t>
      </w:r>
      <w:r>
        <w:t>sidelink</w:t>
      </w:r>
      <w:r w:rsidRPr="004A73CC">
        <w:t xml:space="preserve"> transmission and reception, </w:t>
      </w:r>
      <w:r>
        <w:t xml:space="preserve">whether </w:t>
      </w:r>
      <w:r w:rsidRPr="004A73CC">
        <w:t xml:space="preserve">directional beam </w:t>
      </w:r>
      <w:r>
        <w:t xml:space="preserve">or omni-directional </w:t>
      </w:r>
      <w:r w:rsidRPr="004A73CC">
        <w:t xml:space="preserve">is </w:t>
      </w:r>
      <w:r w:rsidR="00522E07">
        <w:t>taken as the baseline for TX UE and RX UE respectively.</w:t>
      </w:r>
      <w:bookmarkEnd w:id="5"/>
    </w:p>
    <w:p w:rsidR="00522E07" w:rsidRDefault="00522E07" w:rsidP="00522E07">
      <w:pPr>
        <w:rPr>
          <w:rFonts w:eastAsiaTheme="minorEastAsia"/>
          <w:b/>
          <w:u w:val="single"/>
          <w:lang w:eastAsia="zh-CN"/>
        </w:rPr>
      </w:pPr>
      <w:r>
        <w:rPr>
          <w:rFonts w:eastAsia="Malgun Gothic"/>
          <w:b/>
          <w:u w:val="single"/>
        </w:rPr>
        <w:t>2</w:t>
      </w:r>
      <w:r w:rsidRPr="00423F65">
        <w:rPr>
          <w:rFonts w:eastAsia="Malgun Gothic"/>
          <w:b/>
          <w:u w:val="single"/>
        </w:rPr>
        <w:t xml:space="preserve">. </w:t>
      </w:r>
      <w:proofErr w:type="spellStart"/>
      <w:r>
        <w:rPr>
          <w:rFonts w:eastAsiaTheme="minorEastAsia"/>
          <w:b/>
          <w:u w:val="single"/>
          <w:lang w:eastAsia="zh-CN"/>
        </w:rPr>
        <w:t>gNB</w:t>
      </w:r>
      <w:proofErr w:type="spellEnd"/>
      <w:r>
        <w:rPr>
          <w:rFonts w:eastAsiaTheme="minorEastAsia"/>
          <w:b/>
          <w:u w:val="single"/>
          <w:lang w:eastAsia="zh-CN"/>
        </w:rPr>
        <w:t xml:space="preserve"> involvement</w:t>
      </w:r>
    </w:p>
    <w:p w:rsidR="00522E07" w:rsidRDefault="00FF39D3" w:rsidP="00FF39D3">
      <w:pPr>
        <w:rPr>
          <w:rFonts w:eastAsiaTheme="minorEastAsia"/>
        </w:rPr>
      </w:pPr>
      <w:r>
        <w:rPr>
          <w:rFonts w:eastAsiaTheme="minorEastAsia"/>
          <w:lang w:eastAsia="zh-CN"/>
        </w:rPr>
        <w:t xml:space="preserve">In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participates a lot in beam management, e.g. in i</w:t>
      </w:r>
      <w:r w:rsidRPr="00FF39D3">
        <w:rPr>
          <w:rFonts w:eastAsiaTheme="minorEastAsia"/>
          <w:lang w:eastAsia="zh-CN"/>
        </w:rPr>
        <w:t>nitial beam training</w:t>
      </w:r>
      <w:r>
        <w:rPr>
          <w:rFonts w:eastAsiaTheme="minorEastAsia"/>
          <w:lang w:eastAsia="zh-CN"/>
        </w:rPr>
        <w:t xml:space="preserve"> to </w:t>
      </w:r>
      <w:r w:rsidRPr="00C26817">
        <w:rPr>
          <w:rFonts w:eastAsiaTheme="minorEastAsia"/>
          <w:lang w:eastAsia="zh-CN"/>
        </w:rPr>
        <w:t>sends SSB</w:t>
      </w:r>
      <w:r>
        <w:rPr>
          <w:rFonts w:eastAsiaTheme="minorEastAsia"/>
          <w:lang w:eastAsia="zh-CN"/>
        </w:rPr>
        <w:t>s</w:t>
      </w:r>
      <w:r w:rsidRPr="00C26817">
        <w:rPr>
          <w:rFonts w:eastAsiaTheme="minorEastAsia"/>
          <w:lang w:eastAsia="zh-CN"/>
        </w:rPr>
        <w:t xml:space="preserve"> in beam sweeping manner</w:t>
      </w:r>
      <w:r>
        <w:rPr>
          <w:rFonts w:eastAsiaTheme="minorEastAsia"/>
          <w:lang w:eastAsia="zh-CN"/>
        </w:rPr>
        <w:t xml:space="preserve"> for UE to monitor and do beam reporting, or to </w:t>
      </w:r>
      <w:r>
        <w:rPr>
          <w:rFonts w:eastAsiaTheme="minorEastAsia"/>
        </w:rPr>
        <w:t>indicate DL TX or UL RX beam(s) to UE regarding beam indication, or to provide configuration parameters for B</w:t>
      </w:r>
      <w:r>
        <w:rPr>
          <w:lang w:eastAsia="ko-KR"/>
        </w:rPr>
        <w:t>eam Failure Detection and Recovery procedure,</w:t>
      </w:r>
      <w:r>
        <w:rPr>
          <w:rFonts w:eastAsiaTheme="minorEastAsia"/>
        </w:rPr>
        <w:t xml:space="preserve"> etc. </w:t>
      </w:r>
    </w:p>
    <w:p w:rsidR="00FF39D3" w:rsidRDefault="00FF39D3" w:rsidP="00FF39D3">
      <w:pPr>
        <w:rPr>
          <w:lang w:eastAsia="ko-KR"/>
        </w:rPr>
      </w:pPr>
      <w:r>
        <w:rPr>
          <w:rFonts w:eastAsiaTheme="minorEastAsia"/>
          <w:lang w:eastAsia="zh-CN"/>
        </w:rPr>
        <w:t xml:space="preserve">In </w:t>
      </w:r>
      <w:proofErr w:type="spellStart"/>
      <w:r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, although some of the work as in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beam management would be transferred to the TX/RX UEs, we understand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should at least provide necessary configurations for SL beam management, e.g. </w:t>
      </w:r>
      <w:r>
        <w:rPr>
          <w:rFonts w:eastAsiaTheme="minorEastAsia"/>
        </w:rPr>
        <w:t>parameters for B</w:t>
      </w:r>
      <w:r>
        <w:rPr>
          <w:lang w:eastAsia="ko-KR"/>
        </w:rPr>
        <w:t xml:space="preserve">eam Failure Detection and Recovery procedure. In this sense, we understand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beam management should be studied for both In-coverage and Out-of-coverage scenario. Therefore,</w:t>
      </w:r>
    </w:p>
    <w:p w:rsidR="00FF39D3" w:rsidRDefault="00FF39D3" w:rsidP="00FF39D3">
      <w:pPr>
        <w:pStyle w:val="Caption"/>
        <w:rPr>
          <w:rFonts w:eastAsiaTheme="minorEastAsia"/>
          <w:b w:val="0"/>
          <w:lang w:eastAsia="zh-CN"/>
        </w:rPr>
      </w:pPr>
      <w:bookmarkStart w:id="6" w:name="_Ref12752361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84478">
        <w:rPr>
          <w:noProof/>
        </w:rPr>
        <w:t>2</w:t>
      </w:r>
      <w:r>
        <w:fldChar w:fldCharType="end"/>
      </w:r>
      <w:r>
        <w:t>:</w:t>
      </w:r>
      <w:r w:rsidRPr="00FF39D3">
        <w:t xml:space="preserve"> </w:t>
      </w:r>
      <w:r>
        <w:t>R</w:t>
      </w:r>
      <w:r w:rsidRPr="00FF39D3">
        <w:t xml:space="preserve">AN2 should study </w:t>
      </w:r>
      <w:proofErr w:type="spellStart"/>
      <w:r w:rsidRPr="00FF39D3">
        <w:t>sidelink</w:t>
      </w:r>
      <w:proofErr w:type="spellEnd"/>
      <w:r w:rsidRPr="00FF39D3">
        <w:t xml:space="preserve"> beam management on FR2 for both IC and OOC case.</w:t>
      </w:r>
      <w:bookmarkEnd w:id="6"/>
    </w:p>
    <w:p w:rsidR="00150BDA" w:rsidRDefault="00150BDA" w:rsidP="00150BDA">
      <w:pPr>
        <w:pStyle w:val="Heading2"/>
        <w:rPr>
          <w:rFonts w:eastAsia="Malgun Gothic"/>
          <w:sz w:val="24"/>
        </w:rPr>
      </w:pPr>
      <w:r>
        <w:rPr>
          <w:rFonts w:eastAsia="Malgun Gothic"/>
          <w:sz w:val="24"/>
        </w:rPr>
        <w:t>2.2</w:t>
      </w:r>
      <w:r w:rsidR="008531BE" w:rsidRPr="008531BE">
        <w:t xml:space="preserve"> </w:t>
      </w:r>
      <w:r w:rsidR="008531BE">
        <w:rPr>
          <w:rFonts w:eastAsia="Malgun Gothic"/>
          <w:sz w:val="24"/>
        </w:rPr>
        <w:t>Be</w:t>
      </w:r>
      <w:r w:rsidR="008531BE" w:rsidRPr="008531BE">
        <w:rPr>
          <w:rFonts w:eastAsia="Malgun Gothic"/>
          <w:sz w:val="24"/>
        </w:rPr>
        <w:t>am management</w:t>
      </w:r>
      <w:r>
        <w:rPr>
          <w:rFonts w:eastAsia="Malgun Gothic"/>
          <w:sz w:val="24"/>
        </w:rPr>
        <w:t xml:space="preserve"> </w:t>
      </w:r>
      <w:r w:rsidR="008531BE">
        <w:rPr>
          <w:rFonts w:eastAsia="Malgun Gothic"/>
          <w:sz w:val="24"/>
        </w:rPr>
        <w:t>procedures</w:t>
      </w:r>
    </w:p>
    <w:p w:rsidR="00B2215C" w:rsidRDefault="00B2215C" w:rsidP="00150BDA">
      <w:pPr>
        <w:rPr>
          <w:rFonts w:ascii="Times" w:hAnsi="Times" w:cs="Times"/>
          <w:iCs/>
          <w:lang w:eastAsia="ko-KR"/>
        </w:rPr>
      </w:pP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</w:t>
      </w:r>
      <w:r w:rsidRPr="006D68C5">
        <w:rPr>
          <w:rFonts w:ascii="Times" w:hAnsi="Times" w:cs="Times"/>
          <w:iCs/>
          <w:lang w:eastAsia="ko-KR"/>
        </w:rPr>
        <w:t>beam management</w:t>
      </w:r>
      <w:r>
        <w:rPr>
          <w:rFonts w:ascii="Times" w:hAnsi="Times" w:cs="Times"/>
          <w:iCs/>
          <w:lang w:eastAsia="ko-KR"/>
        </w:rPr>
        <w:t xml:space="preserve"> can be divided into different </w:t>
      </w:r>
      <w:r w:rsidR="00B80259">
        <w:rPr>
          <w:rFonts w:ascii="Times" w:hAnsi="Times" w:cs="Times"/>
          <w:iCs/>
          <w:lang w:eastAsia="ko-KR"/>
        </w:rPr>
        <w:t>aspects</w:t>
      </w:r>
      <w:r>
        <w:rPr>
          <w:rFonts w:ascii="Times" w:hAnsi="Times" w:cs="Times"/>
          <w:iCs/>
          <w:lang w:eastAsia="ko-KR"/>
        </w:rPr>
        <w:t>, e.g.:</w:t>
      </w:r>
    </w:p>
    <w:p w:rsidR="00B2215C" w:rsidRPr="00B80259" w:rsidRDefault="00B2215C" w:rsidP="00B2215C">
      <w:pPr>
        <w:pStyle w:val="ListParagraph"/>
        <w:numPr>
          <w:ilvl w:val="0"/>
          <w:numId w:val="15"/>
        </w:numPr>
        <w:rPr>
          <w:rFonts w:ascii="Arial" w:hAnsi="Arial" w:cs="Arial"/>
          <w:iCs/>
          <w:sz w:val="20"/>
          <w:szCs w:val="20"/>
          <w:lang w:eastAsia="ko-KR"/>
        </w:rPr>
      </w:pPr>
      <w:r w:rsidRPr="00B80259">
        <w:rPr>
          <w:rFonts w:ascii="Arial" w:hAnsi="Arial" w:cs="Arial"/>
          <w:iCs/>
          <w:sz w:val="20"/>
          <w:szCs w:val="20"/>
          <w:lang w:eastAsia="ko-KR"/>
        </w:rPr>
        <w:t xml:space="preserve">Initial beam training. </w:t>
      </w:r>
      <w:r w:rsidR="00B80259" w:rsidRPr="00B80259">
        <w:rPr>
          <w:rFonts w:ascii="Arial" w:hAnsi="Arial" w:cs="Arial"/>
          <w:iCs/>
          <w:sz w:val="20"/>
          <w:szCs w:val="20"/>
          <w:lang w:eastAsia="ko-KR"/>
        </w:rPr>
        <w:t>How UE-A and UE-B can communicate with coarse beam after beam training procedure;</w:t>
      </w:r>
    </w:p>
    <w:p w:rsidR="00B80259" w:rsidRPr="00B80259" w:rsidRDefault="00B80259" w:rsidP="00B2215C">
      <w:pPr>
        <w:pStyle w:val="ListParagraph"/>
        <w:numPr>
          <w:ilvl w:val="0"/>
          <w:numId w:val="15"/>
        </w:numPr>
        <w:rPr>
          <w:rFonts w:ascii="Arial" w:hAnsi="Arial" w:cs="Arial"/>
          <w:iCs/>
          <w:sz w:val="20"/>
          <w:szCs w:val="20"/>
          <w:lang w:eastAsia="ko-KR"/>
        </w:rPr>
      </w:pPr>
      <w:r w:rsidRPr="00B80259">
        <w:rPr>
          <w:rFonts w:ascii="Arial" w:hAnsi="Arial" w:cs="Arial"/>
          <w:iCs/>
          <w:sz w:val="20"/>
          <w:szCs w:val="20"/>
          <w:lang w:eastAsia="ko-KR"/>
        </w:rPr>
        <w:t xml:space="preserve">Beam indication. How the UE can select </w:t>
      </w:r>
      <w:r w:rsidRPr="00B80259">
        <w:rPr>
          <w:rFonts w:ascii="Arial" w:eastAsiaTheme="minorEastAsia" w:hAnsi="Arial" w:cs="Arial"/>
          <w:sz w:val="20"/>
          <w:szCs w:val="20"/>
        </w:rPr>
        <w:t>its TX or RX beam(s) based on the indication from peer UE;</w:t>
      </w:r>
    </w:p>
    <w:p w:rsidR="00B2215C" w:rsidRPr="00B80259" w:rsidRDefault="00B80259" w:rsidP="00B2215C">
      <w:pPr>
        <w:pStyle w:val="ListParagraph"/>
        <w:numPr>
          <w:ilvl w:val="0"/>
          <w:numId w:val="15"/>
        </w:numPr>
        <w:rPr>
          <w:rFonts w:ascii="Arial" w:hAnsi="Arial" w:cs="Arial"/>
          <w:iCs/>
          <w:sz w:val="20"/>
          <w:szCs w:val="20"/>
          <w:lang w:eastAsia="ko-KR"/>
        </w:rPr>
      </w:pPr>
      <w:r w:rsidRPr="00B80259">
        <w:rPr>
          <w:rFonts w:ascii="Arial" w:hAnsi="Arial" w:cs="Arial"/>
          <w:iCs/>
          <w:sz w:val="20"/>
          <w:szCs w:val="20"/>
          <w:lang w:eastAsia="ko-KR"/>
        </w:rPr>
        <w:t>Beam failure detection</w:t>
      </w:r>
    </w:p>
    <w:p w:rsidR="00B80259" w:rsidRDefault="00B80259" w:rsidP="00B80259">
      <w:pPr>
        <w:pStyle w:val="ListParagraph"/>
        <w:numPr>
          <w:ilvl w:val="0"/>
          <w:numId w:val="15"/>
        </w:numPr>
        <w:rPr>
          <w:rFonts w:ascii="Arial" w:hAnsi="Arial" w:cs="Arial"/>
          <w:iCs/>
          <w:sz w:val="20"/>
          <w:szCs w:val="20"/>
          <w:lang w:eastAsia="ko-KR"/>
        </w:rPr>
      </w:pPr>
      <w:r w:rsidRPr="00B80259">
        <w:rPr>
          <w:rFonts w:ascii="Arial" w:hAnsi="Arial" w:cs="Arial"/>
          <w:iCs/>
          <w:sz w:val="20"/>
          <w:szCs w:val="20"/>
          <w:lang w:eastAsia="ko-KR"/>
        </w:rPr>
        <w:t>Beam failure recovery</w:t>
      </w:r>
    </w:p>
    <w:p w:rsidR="00B80259" w:rsidRDefault="00B80259" w:rsidP="00B80259">
      <w:pPr>
        <w:pStyle w:val="ListParagraph"/>
        <w:numPr>
          <w:ilvl w:val="0"/>
          <w:numId w:val="15"/>
        </w:numPr>
        <w:rPr>
          <w:rFonts w:ascii="Arial" w:hAnsi="Arial" w:cs="Arial"/>
          <w:iCs/>
          <w:sz w:val="20"/>
          <w:szCs w:val="20"/>
          <w:lang w:eastAsia="ko-KR"/>
        </w:rPr>
      </w:pPr>
      <w:r>
        <w:rPr>
          <w:rFonts w:ascii="Arial" w:hAnsi="Arial" w:cs="Arial"/>
          <w:iCs/>
          <w:sz w:val="20"/>
          <w:szCs w:val="20"/>
          <w:lang w:eastAsia="ko-KR"/>
        </w:rPr>
        <w:t>……..</w:t>
      </w:r>
    </w:p>
    <w:p w:rsidR="00B80259" w:rsidRPr="001B19B4" w:rsidRDefault="00B80259" w:rsidP="00B80259">
      <w:pPr>
        <w:rPr>
          <w:iCs/>
          <w:lang w:eastAsia="ko-KR"/>
        </w:rPr>
      </w:pPr>
      <w:r w:rsidRPr="001B19B4">
        <w:rPr>
          <w:iCs/>
          <w:lang w:eastAsia="ko-KR"/>
        </w:rPr>
        <w:t xml:space="preserve">In our understanding, according to </w:t>
      </w:r>
      <w:proofErr w:type="spellStart"/>
      <w:r w:rsidRPr="001B19B4">
        <w:rPr>
          <w:iCs/>
          <w:lang w:eastAsia="ko-KR"/>
        </w:rPr>
        <w:t>Uu</w:t>
      </w:r>
      <w:proofErr w:type="spellEnd"/>
      <w:r w:rsidRPr="001B19B4">
        <w:rPr>
          <w:iCs/>
          <w:lang w:eastAsia="ko-KR"/>
        </w:rPr>
        <w:t xml:space="preserve"> beam management, the main task for RAN2 should be Beam Failure Detection and Recovery procedure, as we captured the related procedure in MAC specification TS 38.321 </w:t>
      </w:r>
      <w:r w:rsidR="00397E6F">
        <w:rPr>
          <w:iCs/>
          <w:lang w:eastAsia="ko-KR"/>
        </w:rPr>
        <w:t xml:space="preserve">in </w:t>
      </w:r>
      <w:r w:rsidRPr="001B19B4">
        <w:rPr>
          <w:iCs/>
          <w:lang w:eastAsia="ko-KR"/>
        </w:rPr>
        <w:t xml:space="preserve">section 5.17 for </w:t>
      </w:r>
      <w:proofErr w:type="spellStart"/>
      <w:r w:rsidRPr="001B19B4">
        <w:rPr>
          <w:iCs/>
          <w:lang w:eastAsia="ko-KR"/>
        </w:rPr>
        <w:t>Uu</w:t>
      </w:r>
      <w:proofErr w:type="spellEnd"/>
      <w:r w:rsidRPr="001B19B4">
        <w:rPr>
          <w:iCs/>
          <w:lang w:eastAsia="ko-KR"/>
        </w:rPr>
        <w:t xml:space="preserve"> beam management.</w:t>
      </w:r>
    </w:p>
    <w:p w:rsidR="00B80259" w:rsidRDefault="00B80259" w:rsidP="00B80259">
      <w:pPr>
        <w:pStyle w:val="Caption"/>
        <w:rPr>
          <w:lang w:eastAsia="ko-KR"/>
        </w:rPr>
      </w:pPr>
      <w:bookmarkStart w:id="7" w:name="_Ref127523606"/>
      <w:r>
        <w:lastRenderedPageBreak/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A7F29">
        <w:rPr>
          <w:noProof/>
        </w:rPr>
        <w:t>1</w:t>
      </w:r>
      <w:r>
        <w:fldChar w:fldCharType="end"/>
      </w:r>
      <w:r>
        <w:t xml:space="preserve">: </w:t>
      </w:r>
      <w:proofErr w:type="spellStart"/>
      <w:r>
        <w:t>Uu</w:t>
      </w:r>
      <w:proofErr w:type="spellEnd"/>
      <w:r>
        <w:t xml:space="preserve"> </w:t>
      </w:r>
      <w:r>
        <w:rPr>
          <w:lang w:eastAsia="ko-KR"/>
        </w:rPr>
        <w:t>Beam Failure Detection and Recovery procedure is mainly discussed in RAN2 and captured in MAC specification.</w:t>
      </w:r>
      <w:bookmarkEnd w:id="7"/>
    </w:p>
    <w:p w:rsidR="00B80259" w:rsidRDefault="006818B0" w:rsidP="00B80259">
      <w:pPr>
        <w:rPr>
          <w:lang w:eastAsia="ko-KR"/>
        </w:rPr>
      </w:pPr>
      <w:r>
        <w:rPr>
          <w:lang w:eastAsia="ko-KR"/>
        </w:rPr>
        <w:t>Besides the BFD/BFR procedure, the other RAN2 tasks should be based on further RAN1 discussion. The potential enhancements are:</w:t>
      </w:r>
    </w:p>
    <w:p w:rsidR="006818B0" w:rsidRDefault="006818B0" w:rsidP="006818B0">
      <w:pPr>
        <w:pStyle w:val="ListParagraph"/>
        <w:numPr>
          <w:ilvl w:val="0"/>
          <w:numId w:val="13"/>
        </w:numPr>
        <w:rPr>
          <w:lang w:eastAsia="ko-KR"/>
        </w:rPr>
      </w:pPr>
      <w:r>
        <w:rPr>
          <w:lang w:eastAsia="ko-KR"/>
        </w:rPr>
        <w:t xml:space="preserve">For initial beam training, whether/how it can be done during PC5 unicast link or PC5-RRC connection establishment. </w:t>
      </w:r>
    </w:p>
    <w:p w:rsidR="006818B0" w:rsidRDefault="006818B0" w:rsidP="006818B0">
      <w:pPr>
        <w:pStyle w:val="ListParagraph"/>
        <w:numPr>
          <w:ilvl w:val="0"/>
          <w:numId w:val="13"/>
        </w:numPr>
        <w:rPr>
          <w:lang w:eastAsia="ko-KR"/>
        </w:rPr>
      </w:pPr>
      <w:r>
        <w:rPr>
          <w:lang w:eastAsia="ko-KR"/>
        </w:rPr>
        <w:t xml:space="preserve">For beam indication, whether/how the </w:t>
      </w:r>
      <w:r w:rsidRPr="006818B0">
        <w:rPr>
          <w:lang w:eastAsia="ko-KR"/>
        </w:rPr>
        <w:t xml:space="preserve">TX UE </w:t>
      </w:r>
      <w:r>
        <w:rPr>
          <w:lang w:eastAsia="ko-KR"/>
        </w:rPr>
        <w:t xml:space="preserve">can </w:t>
      </w:r>
      <w:r w:rsidRPr="006818B0">
        <w:rPr>
          <w:lang w:eastAsia="ko-KR"/>
        </w:rPr>
        <w:t>indicate to RX UE which beam to use</w:t>
      </w:r>
      <w:r>
        <w:rPr>
          <w:lang w:eastAsia="ko-KR"/>
        </w:rPr>
        <w:t xml:space="preserve"> through PC5-RRC signalling or MAC CE</w:t>
      </w:r>
      <w:r w:rsidR="00FA5B44">
        <w:rPr>
          <w:lang w:eastAsia="ko-KR"/>
        </w:rPr>
        <w:t xml:space="preserve"> (if needed)</w:t>
      </w:r>
      <w:r>
        <w:rPr>
          <w:lang w:eastAsia="ko-KR"/>
        </w:rPr>
        <w:t>.</w:t>
      </w:r>
    </w:p>
    <w:p w:rsidR="006818B0" w:rsidRDefault="006818B0" w:rsidP="006818B0">
      <w:pPr>
        <w:rPr>
          <w:lang w:eastAsia="ko-KR"/>
        </w:rPr>
      </w:pPr>
      <w:r>
        <w:rPr>
          <w:lang w:eastAsia="ko-KR"/>
        </w:rPr>
        <w:t xml:space="preserve">The following is an example </w:t>
      </w:r>
      <w:r w:rsidR="0039245C">
        <w:rPr>
          <w:lang w:eastAsia="ko-KR"/>
        </w:rPr>
        <w:t>for initial beam training in PC5 unicast link procedur</w:t>
      </w:r>
      <w:r w:rsidR="0076484D">
        <w:rPr>
          <w:lang w:eastAsia="ko-KR"/>
        </w:rPr>
        <w:t xml:space="preserve">e. </w:t>
      </w:r>
    </w:p>
    <w:p w:rsidR="0039245C" w:rsidRDefault="0039245C" w:rsidP="0039245C">
      <w:pPr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65BD706A" wp14:editId="06ED97DA">
            <wp:extent cx="3177251" cy="2319834"/>
            <wp:effectExtent l="0" t="0" r="4445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80282" cy="2322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245C" w:rsidRDefault="0039245C" w:rsidP="0039245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Example of PC5 unicast link establishment in FR2</w:t>
      </w:r>
    </w:p>
    <w:p w:rsidR="0039245C" w:rsidRDefault="00DA7F29" w:rsidP="0039245C">
      <w:pPr>
        <w:rPr>
          <w:lang w:eastAsia="en-GB"/>
        </w:rPr>
      </w:pPr>
      <w:r>
        <w:rPr>
          <w:iCs/>
          <w:lang w:eastAsia="x-none"/>
        </w:rPr>
        <w:t xml:space="preserve">Considering </w:t>
      </w:r>
      <w:r w:rsidRPr="0059516D">
        <w:rPr>
          <w:iCs/>
          <w:lang w:eastAsia="x-none"/>
        </w:rPr>
        <w:t xml:space="preserve">the relationship between PC5 unicast link establishment and </w:t>
      </w:r>
      <w:proofErr w:type="spellStart"/>
      <w:r w:rsidRPr="0059516D">
        <w:rPr>
          <w:iCs/>
          <w:lang w:eastAsia="x-none"/>
        </w:rPr>
        <w:t>sidelink</w:t>
      </w:r>
      <w:proofErr w:type="spellEnd"/>
      <w:r w:rsidRPr="0059516D">
        <w:rPr>
          <w:iCs/>
          <w:lang w:eastAsia="x-none"/>
        </w:rPr>
        <w:t xml:space="preserve"> initial beam pairing </w:t>
      </w:r>
      <w:r>
        <w:rPr>
          <w:iCs/>
          <w:lang w:eastAsia="x-none"/>
        </w:rPr>
        <w:t xml:space="preserve">would be studied by RAN1 as per their agreement, we could wait for their progress on that. </w:t>
      </w:r>
      <w:r w:rsidR="0039245C">
        <w:rPr>
          <w:lang w:eastAsia="en-GB"/>
        </w:rPr>
        <w:t>Based on the analysis above:</w:t>
      </w:r>
    </w:p>
    <w:p w:rsidR="00DA7F29" w:rsidRDefault="00DA7F29" w:rsidP="00DA7F29">
      <w:pPr>
        <w:pStyle w:val="Caption"/>
      </w:pPr>
      <w:bookmarkStart w:id="8" w:name="_Ref131765015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RAN1 agreed to study th</w:t>
      </w:r>
      <w:r w:rsidRPr="0059516D">
        <w:rPr>
          <w:iCs/>
          <w:lang w:eastAsia="x-none"/>
        </w:rPr>
        <w:t xml:space="preserve">e relationship between PC5 unicast link establishment and </w:t>
      </w:r>
      <w:proofErr w:type="spellStart"/>
      <w:r w:rsidRPr="0059516D">
        <w:rPr>
          <w:iCs/>
          <w:lang w:eastAsia="x-none"/>
        </w:rPr>
        <w:t>sidelink</w:t>
      </w:r>
      <w:proofErr w:type="spellEnd"/>
      <w:r w:rsidRPr="0059516D">
        <w:rPr>
          <w:iCs/>
          <w:lang w:eastAsia="x-none"/>
        </w:rPr>
        <w:t xml:space="preserve"> initial beam pairing</w:t>
      </w:r>
      <w:r>
        <w:rPr>
          <w:iCs/>
          <w:lang w:eastAsia="x-none"/>
        </w:rPr>
        <w:t>.</w:t>
      </w:r>
      <w:bookmarkEnd w:id="8"/>
    </w:p>
    <w:p w:rsidR="0039245C" w:rsidRDefault="00084478" w:rsidP="00084478">
      <w:pPr>
        <w:pStyle w:val="Caption"/>
        <w:rPr>
          <w:b w:val="0"/>
        </w:rPr>
      </w:pPr>
      <w:bookmarkStart w:id="9" w:name="_Ref12752361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="0039245C" w:rsidRPr="0039245C">
        <w:t xml:space="preserve">RAN2 can focus on the following issues for </w:t>
      </w:r>
      <w:bookmarkStart w:id="10" w:name="OLE_LINK3"/>
      <w:proofErr w:type="spellStart"/>
      <w:r w:rsidR="0039245C" w:rsidRPr="0039245C">
        <w:t>sidelink</w:t>
      </w:r>
      <w:proofErr w:type="spellEnd"/>
      <w:r w:rsidR="0039245C" w:rsidRPr="0039245C">
        <w:t xml:space="preserve"> operation on FR2</w:t>
      </w:r>
      <w:bookmarkEnd w:id="10"/>
      <w:r w:rsidR="0039245C" w:rsidRPr="0039245C">
        <w:t>:</w:t>
      </w:r>
      <w:bookmarkEnd w:id="9"/>
    </w:p>
    <w:p w:rsidR="0039245C" w:rsidRPr="00FA0060" w:rsidRDefault="0039245C" w:rsidP="0039245C">
      <w:pPr>
        <w:widowControl w:val="0"/>
        <w:numPr>
          <w:ilvl w:val="0"/>
          <w:numId w:val="1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</w:rPr>
      </w:pPr>
      <w:r>
        <w:rPr>
          <w:b/>
        </w:rPr>
        <w:t xml:space="preserve"> </w:t>
      </w:r>
      <w:r w:rsidRPr="00FA0060">
        <w:rPr>
          <w:b/>
        </w:rPr>
        <w:t xml:space="preserve">PC5 RRC or MAC CE </w:t>
      </w:r>
      <w:r>
        <w:rPr>
          <w:b/>
        </w:rPr>
        <w:t xml:space="preserve">design </w:t>
      </w:r>
      <w:r w:rsidRPr="00FA0060">
        <w:rPr>
          <w:b/>
        </w:rPr>
        <w:t>for beam management (Pending on RAN1)</w:t>
      </w:r>
    </w:p>
    <w:p w:rsidR="0039245C" w:rsidRPr="00003F3D" w:rsidRDefault="0039245C" w:rsidP="00003F3D">
      <w:pPr>
        <w:widowControl w:val="0"/>
        <w:numPr>
          <w:ilvl w:val="1"/>
          <w:numId w:val="1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</w:rPr>
      </w:pPr>
      <w:r w:rsidRPr="00FA0060">
        <w:rPr>
          <w:b/>
        </w:rPr>
        <w:t>Beam indication</w:t>
      </w:r>
      <w:r w:rsidR="00003F3D">
        <w:rPr>
          <w:b/>
        </w:rPr>
        <w:t xml:space="preserve"> (e.g. how </w:t>
      </w:r>
      <w:r w:rsidRPr="00003F3D">
        <w:rPr>
          <w:b/>
        </w:rPr>
        <w:t>TX UE indicate to RX UE which beam to use</w:t>
      </w:r>
      <w:r w:rsidR="00003F3D">
        <w:rPr>
          <w:b/>
        </w:rPr>
        <w:t>)</w:t>
      </w:r>
    </w:p>
    <w:p w:rsidR="0039245C" w:rsidRDefault="0039245C" w:rsidP="0039245C">
      <w:pPr>
        <w:widowControl w:val="0"/>
        <w:numPr>
          <w:ilvl w:val="1"/>
          <w:numId w:val="1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</w:rPr>
      </w:pPr>
      <w:r w:rsidRPr="00FA0060">
        <w:rPr>
          <w:b/>
        </w:rPr>
        <w:t>Beam measurement/reporting</w:t>
      </w:r>
      <w:r>
        <w:rPr>
          <w:b/>
        </w:rPr>
        <w:t xml:space="preserve"> </w:t>
      </w:r>
    </w:p>
    <w:p w:rsidR="0039245C" w:rsidRPr="00003F3D" w:rsidRDefault="0039245C" w:rsidP="0039245C">
      <w:pPr>
        <w:widowControl w:val="0"/>
        <w:numPr>
          <w:ilvl w:val="0"/>
          <w:numId w:val="1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</w:rPr>
      </w:pPr>
      <w:r w:rsidRPr="00FA0060">
        <w:rPr>
          <w:b/>
        </w:rPr>
        <w:t>Beam Failure Detection and Recovery procedure</w:t>
      </w:r>
    </w:p>
    <w:p w:rsidR="00F648B1" w:rsidRDefault="00D14652" w:rsidP="006818B0">
      <w:pPr>
        <w:pStyle w:val="Heading1"/>
        <w:ind w:left="0" w:firstLine="0"/>
      </w:pPr>
      <w:r>
        <w:t>3. Conclusion</w:t>
      </w:r>
    </w:p>
    <w:p w:rsidR="00F648B1" w:rsidRDefault="00D14652">
      <w:pPr>
        <w:jc w:val="both"/>
      </w:pPr>
      <w:bookmarkStart w:id="11" w:name="_Hlk110351495"/>
      <w:r>
        <w:t xml:space="preserve">In this contribution, we discussed </w:t>
      </w:r>
      <w:r w:rsidR="0046096F">
        <w:t>the scenarios and the main issues RAN2 can start with.</w:t>
      </w:r>
    </w:p>
    <w:p w:rsidR="00F648B1" w:rsidRDefault="00D14652">
      <w:pPr>
        <w:jc w:val="both"/>
      </w:pPr>
      <w:r>
        <w:t xml:space="preserve">We have the following observations and proposals: </w:t>
      </w:r>
    </w:p>
    <w:p w:rsidR="00D51A50" w:rsidRDefault="00D51A50">
      <w:pPr>
        <w:jc w:val="both"/>
      </w:pPr>
      <w:r>
        <w:fldChar w:fldCharType="begin"/>
      </w:r>
      <w:r>
        <w:instrText xml:space="preserve"> REF _Ref127523606 \h </w:instrText>
      </w:r>
      <w:r>
        <w:fldChar w:fldCharType="separate"/>
      </w:r>
      <w:r>
        <w:t xml:space="preserve">Observation </w:t>
      </w:r>
      <w:r>
        <w:rPr>
          <w:noProof/>
        </w:rPr>
        <w:t>1</w:t>
      </w:r>
      <w:r>
        <w:t xml:space="preserve">: </w:t>
      </w:r>
      <w:proofErr w:type="spellStart"/>
      <w:r>
        <w:t>Uu</w:t>
      </w:r>
      <w:proofErr w:type="spellEnd"/>
      <w:r>
        <w:t xml:space="preserve"> </w:t>
      </w:r>
      <w:r>
        <w:rPr>
          <w:lang w:eastAsia="ko-KR"/>
        </w:rPr>
        <w:t xml:space="preserve">Beam Failure Detection and Recovery procedure is mainly discussed in RAN2 and captured in MAC </w:t>
      </w:r>
      <w:proofErr w:type="spellStart"/>
      <w:r>
        <w:rPr>
          <w:lang w:eastAsia="ko-KR"/>
        </w:rPr>
        <w:t>specification.</w:t>
      </w:r>
      <w:r>
        <w:fldChar w:fldCharType="end"/>
      </w:r>
      <w:proofErr w:type="spellEnd"/>
    </w:p>
    <w:p w:rsidR="00D51A50" w:rsidRDefault="00D51A50">
      <w:pPr>
        <w:jc w:val="both"/>
      </w:pPr>
      <w:r>
        <w:fldChar w:fldCharType="begin"/>
      </w:r>
      <w:r>
        <w:instrText xml:space="preserve"> REF _Ref131765015 \h </w:instrText>
      </w:r>
      <w:r>
        <w:fldChar w:fldCharType="separate"/>
      </w:r>
      <w:r>
        <w:t xml:space="preserve">Observation </w:t>
      </w:r>
      <w:r>
        <w:rPr>
          <w:noProof/>
        </w:rPr>
        <w:t>2</w:t>
      </w:r>
      <w:r>
        <w:t>: RAN1 agreed to study th</w:t>
      </w:r>
      <w:r w:rsidRPr="0059516D">
        <w:rPr>
          <w:iCs/>
          <w:lang w:eastAsia="x-none"/>
        </w:rPr>
        <w:t xml:space="preserve">e relationship between PC5 unicast link establishment and </w:t>
      </w:r>
      <w:proofErr w:type="spellStart"/>
      <w:r w:rsidRPr="0059516D">
        <w:rPr>
          <w:iCs/>
          <w:lang w:eastAsia="x-none"/>
        </w:rPr>
        <w:t>sidelink</w:t>
      </w:r>
      <w:proofErr w:type="spellEnd"/>
      <w:r w:rsidRPr="0059516D">
        <w:rPr>
          <w:iCs/>
          <w:lang w:eastAsia="x-none"/>
        </w:rPr>
        <w:t xml:space="preserve"> initial beam </w:t>
      </w:r>
      <w:proofErr w:type="spellStart"/>
      <w:r w:rsidRPr="0059516D">
        <w:rPr>
          <w:iCs/>
          <w:lang w:eastAsia="x-none"/>
        </w:rPr>
        <w:t>pairing</w:t>
      </w:r>
      <w:r>
        <w:rPr>
          <w:iCs/>
          <w:lang w:eastAsia="x-none"/>
        </w:rPr>
        <w:t>.</w:t>
      </w:r>
      <w:r>
        <w:fldChar w:fldCharType="end"/>
      </w:r>
      <w:proofErr w:type="spellEnd"/>
    </w:p>
    <w:p w:rsidR="00D51A50" w:rsidRPr="00D51A50" w:rsidRDefault="00D51A50">
      <w:pPr>
        <w:jc w:val="both"/>
        <w:rPr>
          <w:b/>
        </w:rPr>
      </w:pPr>
      <w:r w:rsidRPr="00D51A50">
        <w:rPr>
          <w:b/>
        </w:rPr>
        <w:fldChar w:fldCharType="begin"/>
      </w:r>
      <w:r w:rsidRPr="00D51A50">
        <w:rPr>
          <w:b/>
        </w:rPr>
        <w:instrText xml:space="preserve"> REF _Ref127523609 \h </w:instrText>
      </w:r>
      <w:r w:rsidRPr="00D51A50">
        <w:rPr>
          <w:b/>
        </w:rPr>
      </w:r>
      <w:r>
        <w:rPr>
          <w:b/>
        </w:rPr>
        <w:instrText xml:space="preserve"> \* MERGEFORMAT </w:instrText>
      </w:r>
      <w:r w:rsidRPr="00D51A50">
        <w:rPr>
          <w:b/>
        </w:rPr>
        <w:fldChar w:fldCharType="separate"/>
      </w:r>
      <w:r w:rsidRPr="00D51A50">
        <w:rPr>
          <w:b/>
        </w:rPr>
        <w:t xml:space="preserve">Proposal </w:t>
      </w:r>
      <w:r w:rsidRPr="00D51A50">
        <w:rPr>
          <w:b/>
          <w:noProof/>
        </w:rPr>
        <w:t>1</w:t>
      </w:r>
      <w:r w:rsidRPr="00D51A50">
        <w:rPr>
          <w:b/>
        </w:rPr>
        <w:t xml:space="preserve">: RAN2 to discuss for </w:t>
      </w:r>
      <w:proofErr w:type="spellStart"/>
      <w:r w:rsidRPr="00D51A50">
        <w:rPr>
          <w:b/>
        </w:rPr>
        <w:t>sidelink</w:t>
      </w:r>
      <w:proofErr w:type="spellEnd"/>
      <w:r w:rsidRPr="00D51A50">
        <w:rPr>
          <w:b/>
        </w:rPr>
        <w:t xml:space="preserve"> transmission and reception, whether directional beam or omni-directional is taken as the baseline for TX UE and RX UE respectively.</w:t>
      </w:r>
      <w:r w:rsidRPr="00D51A50">
        <w:rPr>
          <w:b/>
        </w:rPr>
        <w:fldChar w:fldCharType="end"/>
      </w:r>
    </w:p>
    <w:p w:rsidR="00D51A50" w:rsidRPr="00D51A50" w:rsidRDefault="00D51A50">
      <w:pPr>
        <w:jc w:val="both"/>
        <w:rPr>
          <w:b/>
        </w:rPr>
      </w:pPr>
      <w:r w:rsidRPr="00D51A50">
        <w:rPr>
          <w:b/>
        </w:rPr>
        <w:lastRenderedPageBreak/>
        <w:fldChar w:fldCharType="begin"/>
      </w:r>
      <w:r w:rsidRPr="00D51A50">
        <w:rPr>
          <w:b/>
        </w:rPr>
        <w:instrText xml:space="preserve"> REF _Ref127523610 \h </w:instrText>
      </w:r>
      <w:r w:rsidRPr="00D51A50">
        <w:rPr>
          <w:b/>
        </w:rPr>
      </w:r>
      <w:r>
        <w:rPr>
          <w:b/>
        </w:rPr>
        <w:instrText xml:space="preserve"> \* MERGEFORMAT </w:instrText>
      </w:r>
      <w:r w:rsidRPr="00D51A50">
        <w:rPr>
          <w:b/>
        </w:rPr>
        <w:fldChar w:fldCharType="separate"/>
      </w:r>
      <w:r w:rsidRPr="00D51A50">
        <w:rPr>
          <w:b/>
        </w:rPr>
        <w:t xml:space="preserve">Proposal </w:t>
      </w:r>
      <w:r w:rsidRPr="00D51A50">
        <w:rPr>
          <w:b/>
          <w:noProof/>
        </w:rPr>
        <w:t>2</w:t>
      </w:r>
      <w:r w:rsidRPr="00D51A50">
        <w:rPr>
          <w:b/>
        </w:rPr>
        <w:t xml:space="preserve">: RAN2 should study </w:t>
      </w:r>
      <w:proofErr w:type="spellStart"/>
      <w:r w:rsidRPr="00D51A50">
        <w:rPr>
          <w:b/>
        </w:rPr>
        <w:t>sidelink</w:t>
      </w:r>
      <w:proofErr w:type="spellEnd"/>
      <w:r w:rsidRPr="00D51A50">
        <w:rPr>
          <w:b/>
        </w:rPr>
        <w:t xml:space="preserve"> beam management on FR2 for both IC and OOC </w:t>
      </w:r>
      <w:proofErr w:type="spellStart"/>
      <w:r w:rsidRPr="00D51A50">
        <w:rPr>
          <w:b/>
        </w:rPr>
        <w:t>case.</w:t>
      </w:r>
      <w:r w:rsidRPr="00D51A50">
        <w:rPr>
          <w:b/>
        </w:rPr>
        <w:fldChar w:fldCharType="end"/>
      </w:r>
      <w:proofErr w:type="spellEnd"/>
    </w:p>
    <w:p w:rsidR="00D51A50" w:rsidRPr="00D51A50" w:rsidRDefault="00D51A50">
      <w:pPr>
        <w:jc w:val="both"/>
        <w:rPr>
          <w:b/>
        </w:rPr>
      </w:pPr>
      <w:r w:rsidRPr="00D51A50">
        <w:rPr>
          <w:b/>
        </w:rPr>
        <w:fldChar w:fldCharType="begin"/>
      </w:r>
      <w:r w:rsidRPr="00D51A50">
        <w:rPr>
          <w:b/>
        </w:rPr>
        <w:instrText xml:space="preserve"> REF _Ref127523611 \h </w:instrText>
      </w:r>
      <w:r w:rsidRPr="00D51A50">
        <w:rPr>
          <w:b/>
        </w:rPr>
      </w:r>
      <w:r>
        <w:rPr>
          <w:b/>
        </w:rPr>
        <w:instrText xml:space="preserve"> \* MERGEFORMAT </w:instrText>
      </w:r>
      <w:r w:rsidRPr="00D51A50">
        <w:rPr>
          <w:b/>
        </w:rPr>
        <w:fldChar w:fldCharType="separate"/>
      </w:r>
      <w:r w:rsidRPr="00D51A50">
        <w:rPr>
          <w:b/>
        </w:rPr>
        <w:t xml:space="preserve">Proposal </w:t>
      </w:r>
      <w:r w:rsidRPr="00D51A50">
        <w:rPr>
          <w:b/>
          <w:noProof/>
        </w:rPr>
        <w:t>3</w:t>
      </w:r>
      <w:r w:rsidRPr="00D51A50">
        <w:rPr>
          <w:b/>
        </w:rPr>
        <w:t xml:space="preserve">: RAN2 can focus on the following issues for </w:t>
      </w:r>
      <w:proofErr w:type="spellStart"/>
      <w:r w:rsidRPr="00D51A50">
        <w:rPr>
          <w:b/>
        </w:rPr>
        <w:t>sidelink</w:t>
      </w:r>
      <w:proofErr w:type="spellEnd"/>
      <w:r w:rsidRPr="00D51A50">
        <w:rPr>
          <w:b/>
        </w:rPr>
        <w:t xml:space="preserve"> operation on FR2:</w:t>
      </w:r>
      <w:r w:rsidRPr="00D51A50">
        <w:rPr>
          <w:b/>
        </w:rPr>
        <w:fldChar w:fldCharType="end"/>
      </w:r>
    </w:p>
    <w:p w:rsidR="00D51A50" w:rsidRPr="00D51A50" w:rsidRDefault="00D51A50" w:rsidP="00D51A50">
      <w:pPr>
        <w:widowControl w:val="0"/>
        <w:numPr>
          <w:ilvl w:val="0"/>
          <w:numId w:val="1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</w:rPr>
      </w:pPr>
      <w:r w:rsidRPr="00D51A50">
        <w:rPr>
          <w:b/>
        </w:rPr>
        <w:t>PC5 RRC or MAC CE design for beam management (Pending on RAN1)</w:t>
      </w:r>
    </w:p>
    <w:p w:rsidR="00D51A50" w:rsidRPr="00D51A50" w:rsidRDefault="00D51A50" w:rsidP="00D51A50">
      <w:pPr>
        <w:widowControl w:val="0"/>
        <w:numPr>
          <w:ilvl w:val="1"/>
          <w:numId w:val="1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</w:rPr>
      </w:pPr>
      <w:r w:rsidRPr="00D51A50">
        <w:rPr>
          <w:b/>
        </w:rPr>
        <w:t>Beam indication (e.g. how TX UE indicate to RX UE which beam to use)</w:t>
      </w:r>
    </w:p>
    <w:p w:rsidR="00D51A50" w:rsidRPr="00D51A50" w:rsidRDefault="00D51A50" w:rsidP="00D51A50">
      <w:pPr>
        <w:widowControl w:val="0"/>
        <w:numPr>
          <w:ilvl w:val="1"/>
          <w:numId w:val="1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</w:rPr>
      </w:pPr>
      <w:r w:rsidRPr="00D51A50">
        <w:rPr>
          <w:b/>
        </w:rPr>
        <w:t xml:space="preserve">Beam measurement/reporting </w:t>
      </w:r>
    </w:p>
    <w:p w:rsidR="00D51A50" w:rsidRPr="00D51A50" w:rsidRDefault="00D51A50" w:rsidP="00D51A50">
      <w:pPr>
        <w:widowControl w:val="0"/>
        <w:numPr>
          <w:ilvl w:val="0"/>
          <w:numId w:val="1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</w:rPr>
      </w:pPr>
      <w:r w:rsidRPr="00D51A50">
        <w:rPr>
          <w:b/>
        </w:rPr>
        <w:t>Beam Failure Detection and Recovery procedure</w:t>
      </w:r>
    </w:p>
    <w:bookmarkEnd w:id="11"/>
    <w:p w:rsidR="00F648B1" w:rsidRDefault="00D14652">
      <w:pPr>
        <w:pStyle w:val="Heading1"/>
      </w:pPr>
      <w:r>
        <w:t>4. References</w:t>
      </w:r>
    </w:p>
    <w:p w:rsidR="00EA169C" w:rsidRDefault="0036285A" w:rsidP="00EA169C">
      <w:pPr>
        <w:pStyle w:val="Reference"/>
        <w:rPr>
          <w:lang w:val="en-US"/>
        </w:rPr>
      </w:pPr>
      <w:bookmarkStart w:id="12" w:name="_Ref127452715"/>
      <w:bookmarkStart w:id="13" w:name="_Ref127390783"/>
      <w:r w:rsidRPr="0036285A">
        <w:rPr>
          <w:lang w:val="en-US"/>
        </w:rPr>
        <w:t>RP-2</w:t>
      </w:r>
      <w:bookmarkEnd w:id="13"/>
      <w:r w:rsidR="00EA169C">
        <w:rPr>
          <w:lang w:val="en-US"/>
        </w:rPr>
        <w:t>30077</w:t>
      </w:r>
      <w:r>
        <w:rPr>
          <w:lang w:val="en-US"/>
        </w:rPr>
        <w:t xml:space="preserve">, </w:t>
      </w:r>
      <w:r w:rsidRPr="0036285A">
        <w:rPr>
          <w:lang w:val="en-US"/>
        </w:rPr>
        <w:t xml:space="preserve">WID revision: NR </w:t>
      </w:r>
      <w:proofErr w:type="spellStart"/>
      <w:r w:rsidRPr="0036285A">
        <w:rPr>
          <w:lang w:val="en-US"/>
        </w:rPr>
        <w:t>sidelink</w:t>
      </w:r>
      <w:proofErr w:type="spellEnd"/>
      <w:r w:rsidRPr="0036285A">
        <w:rPr>
          <w:lang w:val="en-US"/>
        </w:rPr>
        <w:t xml:space="preserve"> evolution</w:t>
      </w:r>
      <w:r>
        <w:rPr>
          <w:lang w:val="en-US"/>
        </w:rPr>
        <w:t xml:space="preserve">, </w:t>
      </w:r>
      <w:r w:rsidRPr="0036285A">
        <w:rPr>
          <w:lang w:val="en-US"/>
        </w:rPr>
        <w:t>OPPO</w:t>
      </w:r>
      <w:r>
        <w:rPr>
          <w:lang w:val="en-US"/>
        </w:rPr>
        <w:t xml:space="preserve">, </w:t>
      </w:r>
      <w:r w:rsidRPr="0036285A">
        <w:rPr>
          <w:lang w:val="en-US"/>
        </w:rPr>
        <w:t>3GPP TSG RAN Meeting #</w:t>
      </w:r>
      <w:r w:rsidR="00EA169C">
        <w:rPr>
          <w:lang w:val="en-US"/>
        </w:rPr>
        <w:t>99</w:t>
      </w:r>
      <w:bookmarkEnd w:id="12"/>
    </w:p>
    <w:p w:rsidR="00EA169C" w:rsidRPr="00EA169C" w:rsidRDefault="00EA169C" w:rsidP="00EA169C">
      <w:pPr>
        <w:pStyle w:val="Reference"/>
        <w:rPr>
          <w:lang w:val="en-US"/>
        </w:rPr>
      </w:pPr>
      <w:r w:rsidRPr="00EA169C">
        <w:rPr>
          <w:lang w:val="en-US"/>
        </w:rPr>
        <w:t>Draft Report of 3GPP TSG RAN WG1 #112 v0.4.0</w:t>
      </w:r>
      <w:r w:rsidRPr="00EA169C">
        <w:rPr>
          <w:lang w:val="en-US"/>
        </w:rPr>
        <w:tab/>
        <w:t>(Athens, Greece, 27th February – 3rd March 2023)</w:t>
      </w:r>
    </w:p>
    <w:sectPr w:rsidR="00EA169C" w:rsidRPr="00EA169C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449B" w:rsidRDefault="00A0449B">
      <w:pPr>
        <w:spacing w:after="0"/>
      </w:pPr>
      <w:r>
        <w:separator/>
      </w:r>
    </w:p>
  </w:endnote>
  <w:endnote w:type="continuationSeparator" w:id="0">
    <w:p w:rsidR="00A0449B" w:rsidRDefault="00A044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449B" w:rsidRDefault="00A0449B">
      <w:pPr>
        <w:spacing w:after="0"/>
      </w:pPr>
      <w:r>
        <w:separator/>
      </w:r>
    </w:p>
  </w:footnote>
  <w:footnote w:type="continuationSeparator" w:id="0">
    <w:p w:rsidR="00A0449B" w:rsidRDefault="00A044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D7257"/>
    <w:multiLevelType w:val="multilevel"/>
    <w:tmpl w:val="050D725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A0B0C"/>
    <w:multiLevelType w:val="hybridMultilevel"/>
    <w:tmpl w:val="15B62C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9697F"/>
    <w:multiLevelType w:val="hybridMultilevel"/>
    <w:tmpl w:val="1480F352"/>
    <w:lvl w:ilvl="0" w:tplc="1F0C9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1607D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8257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06B4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4E9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909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47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27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2E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2C764D"/>
    <w:multiLevelType w:val="hybridMultilevel"/>
    <w:tmpl w:val="8A0ED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EE91076"/>
    <w:multiLevelType w:val="hybridMultilevel"/>
    <w:tmpl w:val="A8EE2C84"/>
    <w:lvl w:ilvl="0" w:tplc="051695C8">
      <w:start w:val="2"/>
      <w:numFmt w:val="bullet"/>
      <w:lvlText w:val="-"/>
      <w:lvlJc w:val="left"/>
      <w:pPr>
        <w:ind w:left="1619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77D3C"/>
    <w:multiLevelType w:val="multilevel"/>
    <w:tmpl w:val="5DB77D3C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0C32C5"/>
    <w:multiLevelType w:val="hybridMultilevel"/>
    <w:tmpl w:val="EF981D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E74F6D"/>
    <w:multiLevelType w:val="hybridMultilevel"/>
    <w:tmpl w:val="92AC60FE"/>
    <w:lvl w:ilvl="0" w:tplc="B3FA15BE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b w:val="0"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6D3B11"/>
    <w:multiLevelType w:val="hybridMultilevel"/>
    <w:tmpl w:val="753A9AE0"/>
    <w:lvl w:ilvl="0" w:tplc="5D7E3430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69940E62"/>
    <w:multiLevelType w:val="hybridMultilevel"/>
    <w:tmpl w:val="BD76C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E3753C"/>
    <w:multiLevelType w:val="hybridMultilevel"/>
    <w:tmpl w:val="B92A0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4"/>
  </w:num>
  <w:num w:numId="4">
    <w:abstractNumId w:val="0"/>
  </w:num>
  <w:num w:numId="5">
    <w:abstractNumId w:val="9"/>
  </w:num>
  <w:num w:numId="6">
    <w:abstractNumId w:val="15"/>
  </w:num>
  <w:num w:numId="7">
    <w:abstractNumId w:val="7"/>
  </w:num>
  <w:num w:numId="8">
    <w:abstractNumId w:val="10"/>
  </w:num>
  <w:num w:numId="9">
    <w:abstractNumId w:val="11"/>
  </w:num>
  <w:num w:numId="10">
    <w:abstractNumId w:val="12"/>
  </w:num>
  <w:num w:numId="11">
    <w:abstractNumId w:val="0"/>
  </w:num>
  <w:num w:numId="12">
    <w:abstractNumId w:val="4"/>
  </w:num>
  <w:num w:numId="13">
    <w:abstractNumId w:val="1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0NDaytDAzNzIxNDJV0lEKTi0uzszPAykwrAUAXegIRiwAAAA="/>
  </w:docVars>
  <w:rsids>
    <w:rsidRoot w:val="00022E4A"/>
    <w:rsid w:val="00001514"/>
    <w:rsid w:val="00001B58"/>
    <w:rsid w:val="00003F3D"/>
    <w:rsid w:val="000043D7"/>
    <w:rsid w:val="000045D2"/>
    <w:rsid w:val="00004DF8"/>
    <w:rsid w:val="00010A48"/>
    <w:rsid w:val="00011FB3"/>
    <w:rsid w:val="00012FC5"/>
    <w:rsid w:val="00014027"/>
    <w:rsid w:val="00021824"/>
    <w:rsid w:val="00022E4A"/>
    <w:rsid w:val="00023163"/>
    <w:rsid w:val="00023FF7"/>
    <w:rsid w:val="0002751E"/>
    <w:rsid w:val="000278EC"/>
    <w:rsid w:val="00030187"/>
    <w:rsid w:val="000317AB"/>
    <w:rsid w:val="0003276D"/>
    <w:rsid w:val="0003292D"/>
    <w:rsid w:val="000350F9"/>
    <w:rsid w:val="00040F90"/>
    <w:rsid w:val="00044C33"/>
    <w:rsid w:val="000463E7"/>
    <w:rsid w:val="000466CA"/>
    <w:rsid w:val="0004771F"/>
    <w:rsid w:val="00050A59"/>
    <w:rsid w:val="0005307B"/>
    <w:rsid w:val="00054BB9"/>
    <w:rsid w:val="0005745E"/>
    <w:rsid w:val="000615F5"/>
    <w:rsid w:val="00061755"/>
    <w:rsid w:val="0006179E"/>
    <w:rsid w:val="000617DB"/>
    <w:rsid w:val="0006322D"/>
    <w:rsid w:val="0006405F"/>
    <w:rsid w:val="0006434A"/>
    <w:rsid w:val="00065C9E"/>
    <w:rsid w:val="00065F5D"/>
    <w:rsid w:val="00067D6C"/>
    <w:rsid w:val="00072D31"/>
    <w:rsid w:val="00074513"/>
    <w:rsid w:val="00074BDD"/>
    <w:rsid w:val="0007552B"/>
    <w:rsid w:val="000757F8"/>
    <w:rsid w:val="00076E4C"/>
    <w:rsid w:val="00084478"/>
    <w:rsid w:val="00084D7D"/>
    <w:rsid w:val="00087A8E"/>
    <w:rsid w:val="00091044"/>
    <w:rsid w:val="00091FEE"/>
    <w:rsid w:val="0009231A"/>
    <w:rsid w:val="0009406D"/>
    <w:rsid w:val="000954D2"/>
    <w:rsid w:val="000A18EB"/>
    <w:rsid w:val="000A5580"/>
    <w:rsid w:val="000A5FF3"/>
    <w:rsid w:val="000A6394"/>
    <w:rsid w:val="000B173D"/>
    <w:rsid w:val="000B1F74"/>
    <w:rsid w:val="000B3AC5"/>
    <w:rsid w:val="000B3D47"/>
    <w:rsid w:val="000B4193"/>
    <w:rsid w:val="000B465D"/>
    <w:rsid w:val="000B469E"/>
    <w:rsid w:val="000B4A9C"/>
    <w:rsid w:val="000B5AAE"/>
    <w:rsid w:val="000C038A"/>
    <w:rsid w:val="000C136B"/>
    <w:rsid w:val="000C39B0"/>
    <w:rsid w:val="000C6598"/>
    <w:rsid w:val="000D0D85"/>
    <w:rsid w:val="000D35E7"/>
    <w:rsid w:val="000D69FA"/>
    <w:rsid w:val="000D6CBD"/>
    <w:rsid w:val="000E1B55"/>
    <w:rsid w:val="000E2913"/>
    <w:rsid w:val="000E33CF"/>
    <w:rsid w:val="000E5C7A"/>
    <w:rsid w:val="000E6418"/>
    <w:rsid w:val="000F11D4"/>
    <w:rsid w:val="000F3435"/>
    <w:rsid w:val="000F571C"/>
    <w:rsid w:val="0010239A"/>
    <w:rsid w:val="001031B2"/>
    <w:rsid w:val="00104544"/>
    <w:rsid w:val="00107586"/>
    <w:rsid w:val="0011067D"/>
    <w:rsid w:val="001117BD"/>
    <w:rsid w:val="00111E58"/>
    <w:rsid w:val="001178D1"/>
    <w:rsid w:val="0012012A"/>
    <w:rsid w:val="0012045C"/>
    <w:rsid w:val="001211B3"/>
    <w:rsid w:val="00122401"/>
    <w:rsid w:val="001242F9"/>
    <w:rsid w:val="00126AA0"/>
    <w:rsid w:val="00127733"/>
    <w:rsid w:val="00130B74"/>
    <w:rsid w:val="001317D9"/>
    <w:rsid w:val="001332DA"/>
    <w:rsid w:val="00133D10"/>
    <w:rsid w:val="00135950"/>
    <w:rsid w:val="00141448"/>
    <w:rsid w:val="00143725"/>
    <w:rsid w:val="0014537B"/>
    <w:rsid w:val="001459AE"/>
    <w:rsid w:val="00145D43"/>
    <w:rsid w:val="001473BC"/>
    <w:rsid w:val="00150BDA"/>
    <w:rsid w:val="0015330A"/>
    <w:rsid w:val="0015673F"/>
    <w:rsid w:val="00157962"/>
    <w:rsid w:val="0016156C"/>
    <w:rsid w:val="0016191F"/>
    <w:rsid w:val="00161F70"/>
    <w:rsid w:val="00162575"/>
    <w:rsid w:val="0016288A"/>
    <w:rsid w:val="00164579"/>
    <w:rsid w:val="00164586"/>
    <w:rsid w:val="00165418"/>
    <w:rsid w:val="00167861"/>
    <w:rsid w:val="00167DEE"/>
    <w:rsid w:val="001701FA"/>
    <w:rsid w:val="0017284A"/>
    <w:rsid w:val="00176D6C"/>
    <w:rsid w:val="0018052F"/>
    <w:rsid w:val="00182254"/>
    <w:rsid w:val="00183B7E"/>
    <w:rsid w:val="00191141"/>
    <w:rsid w:val="00192C46"/>
    <w:rsid w:val="00196227"/>
    <w:rsid w:val="00196393"/>
    <w:rsid w:val="0019691E"/>
    <w:rsid w:val="00197DFE"/>
    <w:rsid w:val="001A0858"/>
    <w:rsid w:val="001A11AF"/>
    <w:rsid w:val="001A12CE"/>
    <w:rsid w:val="001A1567"/>
    <w:rsid w:val="001A34FC"/>
    <w:rsid w:val="001A383B"/>
    <w:rsid w:val="001A4B81"/>
    <w:rsid w:val="001A671A"/>
    <w:rsid w:val="001A7453"/>
    <w:rsid w:val="001A7B60"/>
    <w:rsid w:val="001A7E54"/>
    <w:rsid w:val="001B19B4"/>
    <w:rsid w:val="001B2DC4"/>
    <w:rsid w:val="001B3970"/>
    <w:rsid w:val="001B4011"/>
    <w:rsid w:val="001B4CC7"/>
    <w:rsid w:val="001B52BD"/>
    <w:rsid w:val="001B76EB"/>
    <w:rsid w:val="001B7A65"/>
    <w:rsid w:val="001B7BE3"/>
    <w:rsid w:val="001C149F"/>
    <w:rsid w:val="001C16DA"/>
    <w:rsid w:val="001C3FD0"/>
    <w:rsid w:val="001C4108"/>
    <w:rsid w:val="001C4382"/>
    <w:rsid w:val="001C6643"/>
    <w:rsid w:val="001C71C9"/>
    <w:rsid w:val="001C746A"/>
    <w:rsid w:val="001C7CA4"/>
    <w:rsid w:val="001D26D1"/>
    <w:rsid w:val="001D2A9B"/>
    <w:rsid w:val="001D311C"/>
    <w:rsid w:val="001D3406"/>
    <w:rsid w:val="001D4063"/>
    <w:rsid w:val="001D44C0"/>
    <w:rsid w:val="001D5A8B"/>
    <w:rsid w:val="001D649A"/>
    <w:rsid w:val="001E0B0D"/>
    <w:rsid w:val="001E2668"/>
    <w:rsid w:val="001E41F3"/>
    <w:rsid w:val="001E5EDC"/>
    <w:rsid w:val="001E6463"/>
    <w:rsid w:val="001E778F"/>
    <w:rsid w:val="001F1087"/>
    <w:rsid w:val="001F23A2"/>
    <w:rsid w:val="001F3248"/>
    <w:rsid w:val="001F4238"/>
    <w:rsid w:val="001F42AC"/>
    <w:rsid w:val="001F5022"/>
    <w:rsid w:val="001F6B00"/>
    <w:rsid w:val="001F7BA2"/>
    <w:rsid w:val="00210317"/>
    <w:rsid w:val="00212877"/>
    <w:rsid w:val="00213345"/>
    <w:rsid w:val="00214114"/>
    <w:rsid w:val="00215E6D"/>
    <w:rsid w:val="002163AE"/>
    <w:rsid w:val="00224287"/>
    <w:rsid w:val="002244EF"/>
    <w:rsid w:val="002253AC"/>
    <w:rsid w:val="00227954"/>
    <w:rsid w:val="00227F3C"/>
    <w:rsid w:val="00231C7E"/>
    <w:rsid w:val="0023324A"/>
    <w:rsid w:val="00234320"/>
    <w:rsid w:val="00241F99"/>
    <w:rsid w:val="0024227D"/>
    <w:rsid w:val="00243870"/>
    <w:rsid w:val="00243B04"/>
    <w:rsid w:val="002445CF"/>
    <w:rsid w:val="0024485C"/>
    <w:rsid w:val="0025543C"/>
    <w:rsid w:val="00257797"/>
    <w:rsid w:val="0026004D"/>
    <w:rsid w:val="0026234F"/>
    <w:rsid w:val="0026293A"/>
    <w:rsid w:val="00262FE1"/>
    <w:rsid w:val="00263006"/>
    <w:rsid w:val="00265CBD"/>
    <w:rsid w:val="0026688A"/>
    <w:rsid w:val="00266DCB"/>
    <w:rsid w:val="00267EF8"/>
    <w:rsid w:val="0027026E"/>
    <w:rsid w:val="00275D12"/>
    <w:rsid w:val="00275F57"/>
    <w:rsid w:val="0027600F"/>
    <w:rsid w:val="00276F53"/>
    <w:rsid w:val="0027700A"/>
    <w:rsid w:val="00277891"/>
    <w:rsid w:val="00280476"/>
    <w:rsid w:val="0028056A"/>
    <w:rsid w:val="00281341"/>
    <w:rsid w:val="00282A11"/>
    <w:rsid w:val="00282F3D"/>
    <w:rsid w:val="00283060"/>
    <w:rsid w:val="002833DE"/>
    <w:rsid w:val="00283730"/>
    <w:rsid w:val="002860C4"/>
    <w:rsid w:val="002873C4"/>
    <w:rsid w:val="00290619"/>
    <w:rsid w:val="00291193"/>
    <w:rsid w:val="00291622"/>
    <w:rsid w:val="002922C1"/>
    <w:rsid w:val="00292AEC"/>
    <w:rsid w:val="00296520"/>
    <w:rsid w:val="002976EC"/>
    <w:rsid w:val="00297EAD"/>
    <w:rsid w:val="002A01CC"/>
    <w:rsid w:val="002A0855"/>
    <w:rsid w:val="002A0EA3"/>
    <w:rsid w:val="002A12E4"/>
    <w:rsid w:val="002A2216"/>
    <w:rsid w:val="002A2A27"/>
    <w:rsid w:val="002A51C7"/>
    <w:rsid w:val="002A6586"/>
    <w:rsid w:val="002A7CA7"/>
    <w:rsid w:val="002B09D7"/>
    <w:rsid w:val="002B0A89"/>
    <w:rsid w:val="002B0A97"/>
    <w:rsid w:val="002B3E51"/>
    <w:rsid w:val="002B475C"/>
    <w:rsid w:val="002B4B25"/>
    <w:rsid w:val="002B5741"/>
    <w:rsid w:val="002B62DB"/>
    <w:rsid w:val="002B6F73"/>
    <w:rsid w:val="002C07A4"/>
    <w:rsid w:val="002C11D6"/>
    <w:rsid w:val="002C1CB4"/>
    <w:rsid w:val="002C275A"/>
    <w:rsid w:val="002C4BC5"/>
    <w:rsid w:val="002C5DE3"/>
    <w:rsid w:val="002C68D2"/>
    <w:rsid w:val="002C7472"/>
    <w:rsid w:val="002C7723"/>
    <w:rsid w:val="002D0381"/>
    <w:rsid w:val="002D3290"/>
    <w:rsid w:val="002D3465"/>
    <w:rsid w:val="002D3BFF"/>
    <w:rsid w:val="002D3E42"/>
    <w:rsid w:val="002D3F51"/>
    <w:rsid w:val="002D3F89"/>
    <w:rsid w:val="002D5C00"/>
    <w:rsid w:val="002D60D1"/>
    <w:rsid w:val="002D6516"/>
    <w:rsid w:val="002D70F9"/>
    <w:rsid w:val="002D7644"/>
    <w:rsid w:val="002D7C7A"/>
    <w:rsid w:val="002E01E7"/>
    <w:rsid w:val="002E048B"/>
    <w:rsid w:val="002E0AA3"/>
    <w:rsid w:val="002E10E3"/>
    <w:rsid w:val="002E1881"/>
    <w:rsid w:val="002E4670"/>
    <w:rsid w:val="002E6BD7"/>
    <w:rsid w:val="002E6CB5"/>
    <w:rsid w:val="002F0A1E"/>
    <w:rsid w:val="002F1471"/>
    <w:rsid w:val="002F1579"/>
    <w:rsid w:val="002F16B8"/>
    <w:rsid w:val="002F37D3"/>
    <w:rsid w:val="002F3E59"/>
    <w:rsid w:val="002F4C3D"/>
    <w:rsid w:val="002F6C79"/>
    <w:rsid w:val="002F7982"/>
    <w:rsid w:val="002F7A80"/>
    <w:rsid w:val="00305409"/>
    <w:rsid w:val="00305D85"/>
    <w:rsid w:val="003105D0"/>
    <w:rsid w:val="00312340"/>
    <w:rsid w:val="00313722"/>
    <w:rsid w:val="003148C7"/>
    <w:rsid w:val="00317819"/>
    <w:rsid w:val="00317C89"/>
    <w:rsid w:val="00320177"/>
    <w:rsid w:val="00322630"/>
    <w:rsid w:val="00322ABF"/>
    <w:rsid w:val="003237EC"/>
    <w:rsid w:val="003246AB"/>
    <w:rsid w:val="0032661C"/>
    <w:rsid w:val="003268BB"/>
    <w:rsid w:val="003303E3"/>
    <w:rsid w:val="003311FA"/>
    <w:rsid w:val="003316A5"/>
    <w:rsid w:val="003355A4"/>
    <w:rsid w:val="003368AD"/>
    <w:rsid w:val="0033736D"/>
    <w:rsid w:val="003414D7"/>
    <w:rsid w:val="003427C0"/>
    <w:rsid w:val="0034336C"/>
    <w:rsid w:val="00343726"/>
    <w:rsid w:val="00344856"/>
    <w:rsid w:val="0035477E"/>
    <w:rsid w:val="00360231"/>
    <w:rsid w:val="003607ED"/>
    <w:rsid w:val="00360C05"/>
    <w:rsid w:val="00360CC4"/>
    <w:rsid w:val="003614AA"/>
    <w:rsid w:val="0036285A"/>
    <w:rsid w:val="00362C25"/>
    <w:rsid w:val="00365C4F"/>
    <w:rsid w:val="00367479"/>
    <w:rsid w:val="003719A4"/>
    <w:rsid w:val="003721D0"/>
    <w:rsid w:val="00372EE6"/>
    <w:rsid w:val="00373CA4"/>
    <w:rsid w:val="0037518E"/>
    <w:rsid w:val="00381645"/>
    <w:rsid w:val="003831CB"/>
    <w:rsid w:val="003902E7"/>
    <w:rsid w:val="003908ED"/>
    <w:rsid w:val="003918E3"/>
    <w:rsid w:val="0039245C"/>
    <w:rsid w:val="00394529"/>
    <w:rsid w:val="00397293"/>
    <w:rsid w:val="00397E6F"/>
    <w:rsid w:val="003A3B32"/>
    <w:rsid w:val="003A7C3B"/>
    <w:rsid w:val="003B0B58"/>
    <w:rsid w:val="003B0CE1"/>
    <w:rsid w:val="003B1C8C"/>
    <w:rsid w:val="003B33E3"/>
    <w:rsid w:val="003B6793"/>
    <w:rsid w:val="003B6D4E"/>
    <w:rsid w:val="003C08F5"/>
    <w:rsid w:val="003C0D04"/>
    <w:rsid w:val="003C35DB"/>
    <w:rsid w:val="003C3910"/>
    <w:rsid w:val="003C3919"/>
    <w:rsid w:val="003C3B49"/>
    <w:rsid w:val="003C421A"/>
    <w:rsid w:val="003C51C7"/>
    <w:rsid w:val="003C5554"/>
    <w:rsid w:val="003C67FE"/>
    <w:rsid w:val="003C6FD8"/>
    <w:rsid w:val="003D0958"/>
    <w:rsid w:val="003D1617"/>
    <w:rsid w:val="003D2B10"/>
    <w:rsid w:val="003D3C30"/>
    <w:rsid w:val="003D3E26"/>
    <w:rsid w:val="003D3EFF"/>
    <w:rsid w:val="003D595C"/>
    <w:rsid w:val="003D5A33"/>
    <w:rsid w:val="003D68F9"/>
    <w:rsid w:val="003D7517"/>
    <w:rsid w:val="003E1A36"/>
    <w:rsid w:val="003E23A1"/>
    <w:rsid w:val="003E2A13"/>
    <w:rsid w:val="003E474C"/>
    <w:rsid w:val="003E59D9"/>
    <w:rsid w:val="003E67AB"/>
    <w:rsid w:val="003F45BD"/>
    <w:rsid w:val="003F4F5E"/>
    <w:rsid w:val="003F647F"/>
    <w:rsid w:val="003F71FB"/>
    <w:rsid w:val="003F75A9"/>
    <w:rsid w:val="004004A7"/>
    <w:rsid w:val="00401174"/>
    <w:rsid w:val="00402C09"/>
    <w:rsid w:val="004066F3"/>
    <w:rsid w:val="004071D0"/>
    <w:rsid w:val="004102F6"/>
    <w:rsid w:val="004110BD"/>
    <w:rsid w:val="00411CDF"/>
    <w:rsid w:val="00412D1F"/>
    <w:rsid w:val="004136C1"/>
    <w:rsid w:val="00415B88"/>
    <w:rsid w:val="00415FAB"/>
    <w:rsid w:val="0041716E"/>
    <w:rsid w:val="00420F3C"/>
    <w:rsid w:val="00422633"/>
    <w:rsid w:val="0042350A"/>
    <w:rsid w:val="00423D3F"/>
    <w:rsid w:val="00423F65"/>
    <w:rsid w:val="004242F1"/>
    <w:rsid w:val="0042500F"/>
    <w:rsid w:val="0042649E"/>
    <w:rsid w:val="004275C3"/>
    <w:rsid w:val="0042775B"/>
    <w:rsid w:val="00430101"/>
    <w:rsid w:val="00430838"/>
    <w:rsid w:val="004318C0"/>
    <w:rsid w:val="0043324F"/>
    <w:rsid w:val="004353B8"/>
    <w:rsid w:val="00436725"/>
    <w:rsid w:val="004378E5"/>
    <w:rsid w:val="00437F8E"/>
    <w:rsid w:val="0044021C"/>
    <w:rsid w:val="004408A9"/>
    <w:rsid w:val="00441A23"/>
    <w:rsid w:val="00443074"/>
    <w:rsid w:val="00447590"/>
    <w:rsid w:val="0045016E"/>
    <w:rsid w:val="0045154C"/>
    <w:rsid w:val="00452582"/>
    <w:rsid w:val="004546E9"/>
    <w:rsid w:val="004555BF"/>
    <w:rsid w:val="00455C61"/>
    <w:rsid w:val="00457912"/>
    <w:rsid w:val="00457B09"/>
    <w:rsid w:val="00460008"/>
    <w:rsid w:val="004601EC"/>
    <w:rsid w:val="00460711"/>
    <w:rsid w:val="0046096F"/>
    <w:rsid w:val="00460D19"/>
    <w:rsid w:val="00461BED"/>
    <w:rsid w:val="00462C45"/>
    <w:rsid w:val="00465216"/>
    <w:rsid w:val="00467285"/>
    <w:rsid w:val="00472326"/>
    <w:rsid w:val="00474F97"/>
    <w:rsid w:val="0047518B"/>
    <w:rsid w:val="00477511"/>
    <w:rsid w:val="00480488"/>
    <w:rsid w:val="00480967"/>
    <w:rsid w:val="00482F83"/>
    <w:rsid w:val="0048534B"/>
    <w:rsid w:val="004858DA"/>
    <w:rsid w:val="00486880"/>
    <w:rsid w:val="00487B23"/>
    <w:rsid w:val="00490F81"/>
    <w:rsid w:val="00493E8A"/>
    <w:rsid w:val="0049786F"/>
    <w:rsid w:val="004A052C"/>
    <w:rsid w:val="004A13B7"/>
    <w:rsid w:val="004A17EF"/>
    <w:rsid w:val="004A1AAF"/>
    <w:rsid w:val="004A2277"/>
    <w:rsid w:val="004A30B6"/>
    <w:rsid w:val="004A53EC"/>
    <w:rsid w:val="004A73CC"/>
    <w:rsid w:val="004A7ED5"/>
    <w:rsid w:val="004B22A8"/>
    <w:rsid w:val="004B3042"/>
    <w:rsid w:val="004B56C1"/>
    <w:rsid w:val="004B5EE2"/>
    <w:rsid w:val="004B75B7"/>
    <w:rsid w:val="004C41C7"/>
    <w:rsid w:val="004C4D87"/>
    <w:rsid w:val="004C51CA"/>
    <w:rsid w:val="004C5839"/>
    <w:rsid w:val="004C6CA0"/>
    <w:rsid w:val="004C72A3"/>
    <w:rsid w:val="004C7E95"/>
    <w:rsid w:val="004D32C3"/>
    <w:rsid w:val="004D3464"/>
    <w:rsid w:val="004D39F2"/>
    <w:rsid w:val="004D5361"/>
    <w:rsid w:val="004D5842"/>
    <w:rsid w:val="004D5E7B"/>
    <w:rsid w:val="004D605E"/>
    <w:rsid w:val="004E13B2"/>
    <w:rsid w:val="004E1F03"/>
    <w:rsid w:val="004E3D19"/>
    <w:rsid w:val="004E5F09"/>
    <w:rsid w:val="004E6F60"/>
    <w:rsid w:val="004E7404"/>
    <w:rsid w:val="004E75C5"/>
    <w:rsid w:val="004F066D"/>
    <w:rsid w:val="004F08CB"/>
    <w:rsid w:val="004F4022"/>
    <w:rsid w:val="004F4AF4"/>
    <w:rsid w:val="004F642A"/>
    <w:rsid w:val="004F6DD2"/>
    <w:rsid w:val="004F744B"/>
    <w:rsid w:val="004F7A46"/>
    <w:rsid w:val="00500EF6"/>
    <w:rsid w:val="005011A1"/>
    <w:rsid w:val="00501B6C"/>
    <w:rsid w:val="00502C46"/>
    <w:rsid w:val="00503949"/>
    <w:rsid w:val="005050B0"/>
    <w:rsid w:val="00511144"/>
    <w:rsid w:val="005132AC"/>
    <w:rsid w:val="00513FC9"/>
    <w:rsid w:val="0051580D"/>
    <w:rsid w:val="00516B4D"/>
    <w:rsid w:val="00516F06"/>
    <w:rsid w:val="005175D9"/>
    <w:rsid w:val="00517F78"/>
    <w:rsid w:val="00520E20"/>
    <w:rsid w:val="005210DE"/>
    <w:rsid w:val="00522E07"/>
    <w:rsid w:val="00523250"/>
    <w:rsid w:val="005259A0"/>
    <w:rsid w:val="005304FE"/>
    <w:rsid w:val="005333BE"/>
    <w:rsid w:val="00534B6F"/>
    <w:rsid w:val="00535005"/>
    <w:rsid w:val="005411BB"/>
    <w:rsid w:val="0054176F"/>
    <w:rsid w:val="00543022"/>
    <w:rsid w:val="00547E5F"/>
    <w:rsid w:val="00553746"/>
    <w:rsid w:val="0055398C"/>
    <w:rsid w:val="00553E8D"/>
    <w:rsid w:val="00554537"/>
    <w:rsid w:val="005550DD"/>
    <w:rsid w:val="005557E6"/>
    <w:rsid w:val="00555CC8"/>
    <w:rsid w:val="00557780"/>
    <w:rsid w:val="00561875"/>
    <w:rsid w:val="00562872"/>
    <w:rsid w:val="00565A55"/>
    <w:rsid w:val="005668C1"/>
    <w:rsid w:val="00566B41"/>
    <w:rsid w:val="00566D51"/>
    <w:rsid w:val="0056740A"/>
    <w:rsid w:val="00567A77"/>
    <w:rsid w:val="005703C4"/>
    <w:rsid w:val="0057125B"/>
    <w:rsid w:val="00573584"/>
    <w:rsid w:val="00576F08"/>
    <w:rsid w:val="00577E7C"/>
    <w:rsid w:val="00580F14"/>
    <w:rsid w:val="00582666"/>
    <w:rsid w:val="00583759"/>
    <w:rsid w:val="00584984"/>
    <w:rsid w:val="0058603F"/>
    <w:rsid w:val="00586810"/>
    <w:rsid w:val="00592D74"/>
    <w:rsid w:val="00595122"/>
    <w:rsid w:val="00597EFB"/>
    <w:rsid w:val="005A0B20"/>
    <w:rsid w:val="005A3F19"/>
    <w:rsid w:val="005A3F1E"/>
    <w:rsid w:val="005A6D1E"/>
    <w:rsid w:val="005C1652"/>
    <w:rsid w:val="005C2824"/>
    <w:rsid w:val="005C403B"/>
    <w:rsid w:val="005C42E0"/>
    <w:rsid w:val="005C666C"/>
    <w:rsid w:val="005D0021"/>
    <w:rsid w:val="005D1748"/>
    <w:rsid w:val="005D37B4"/>
    <w:rsid w:val="005D5758"/>
    <w:rsid w:val="005D5D3E"/>
    <w:rsid w:val="005D721D"/>
    <w:rsid w:val="005E05F9"/>
    <w:rsid w:val="005E2C44"/>
    <w:rsid w:val="005E3820"/>
    <w:rsid w:val="005E3983"/>
    <w:rsid w:val="005E4040"/>
    <w:rsid w:val="005E7B9F"/>
    <w:rsid w:val="005F0413"/>
    <w:rsid w:val="005F15C9"/>
    <w:rsid w:val="005F34BA"/>
    <w:rsid w:val="005F3976"/>
    <w:rsid w:val="005F3F66"/>
    <w:rsid w:val="005F4997"/>
    <w:rsid w:val="005F6034"/>
    <w:rsid w:val="005F6E00"/>
    <w:rsid w:val="006002FF"/>
    <w:rsid w:val="006003C4"/>
    <w:rsid w:val="00600AC0"/>
    <w:rsid w:val="00600C91"/>
    <w:rsid w:val="006018DD"/>
    <w:rsid w:val="0060199E"/>
    <w:rsid w:val="006044FB"/>
    <w:rsid w:val="00604549"/>
    <w:rsid w:val="00605091"/>
    <w:rsid w:val="00605ED8"/>
    <w:rsid w:val="00606F0A"/>
    <w:rsid w:val="00607856"/>
    <w:rsid w:val="006134DF"/>
    <w:rsid w:val="00613635"/>
    <w:rsid w:val="00616D90"/>
    <w:rsid w:val="00621188"/>
    <w:rsid w:val="00622CC5"/>
    <w:rsid w:val="0062331B"/>
    <w:rsid w:val="0062378E"/>
    <w:rsid w:val="006247C6"/>
    <w:rsid w:val="006257ED"/>
    <w:rsid w:val="00626B96"/>
    <w:rsid w:val="00627D68"/>
    <w:rsid w:val="00631102"/>
    <w:rsid w:val="00636ECD"/>
    <w:rsid w:val="00636FD5"/>
    <w:rsid w:val="006415D5"/>
    <w:rsid w:val="00642889"/>
    <w:rsid w:val="006445EC"/>
    <w:rsid w:val="00645435"/>
    <w:rsid w:val="00646D65"/>
    <w:rsid w:val="00647589"/>
    <w:rsid w:val="00654287"/>
    <w:rsid w:val="006545E1"/>
    <w:rsid w:val="00656988"/>
    <w:rsid w:val="00660DEE"/>
    <w:rsid w:val="0066181C"/>
    <w:rsid w:val="00661E26"/>
    <w:rsid w:val="00662393"/>
    <w:rsid w:val="00665C87"/>
    <w:rsid w:val="00671D05"/>
    <w:rsid w:val="00673C73"/>
    <w:rsid w:val="00677380"/>
    <w:rsid w:val="00677BBF"/>
    <w:rsid w:val="006818B0"/>
    <w:rsid w:val="0068396D"/>
    <w:rsid w:val="00683C15"/>
    <w:rsid w:val="00684215"/>
    <w:rsid w:val="006844B8"/>
    <w:rsid w:val="00685637"/>
    <w:rsid w:val="00686179"/>
    <w:rsid w:val="00687607"/>
    <w:rsid w:val="00687B06"/>
    <w:rsid w:val="00691937"/>
    <w:rsid w:val="0069351E"/>
    <w:rsid w:val="00695808"/>
    <w:rsid w:val="00696A80"/>
    <w:rsid w:val="006A0DEA"/>
    <w:rsid w:val="006A3527"/>
    <w:rsid w:val="006A44BF"/>
    <w:rsid w:val="006A50DA"/>
    <w:rsid w:val="006A5A48"/>
    <w:rsid w:val="006A6570"/>
    <w:rsid w:val="006A762E"/>
    <w:rsid w:val="006A7BC8"/>
    <w:rsid w:val="006B0B19"/>
    <w:rsid w:val="006B3005"/>
    <w:rsid w:val="006B46FB"/>
    <w:rsid w:val="006B631B"/>
    <w:rsid w:val="006B78EE"/>
    <w:rsid w:val="006C029D"/>
    <w:rsid w:val="006C1CF5"/>
    <w:rsid w:val="006C4AA0"/>
    <w:rsid w:val="006D0A98"/>
    <w:rsid w:val="006D36D3"/>
    <w:rsid w:val="006D4FA5"/>
    <w:rsid w:val="006D6EB8"/>
    <w:rsid w:val="006E1D8C"/>
    <w:rsid w:val="006E21FB"/>
    <w:rsid w:val="006E2D6C"/>
    <w:rsid w:val="006E4A59"/>
    <w:rsid w:val="006E4C0D"/>
    <w:rsid w:val="006E5568"/>
    <w:rsid w:val="006E76E6"/>
    <w:rsid w:val="006E7E53"/>
    <w:rsid w:val="006E7FDB"/>
    <w:rsid w:val="006F002F"/>
    <w:rsid w:val="006F1033"/>
    <w:rsid w:val="006F1E19"/>
    <w:rsid w:val="006F1E38"/>
    <w:rsid w:val="006F287D"/>
    <w:rsid w:val="006F48D9"/>
    <w:rsid w:val="006F51DF"/>
    <w:rsid w:val="006F6FF7"/>
    <w:rsid w:val="007007EA"/>
    <w:rsid w:val="00702B92"/>
    <w:rsid w:val="00703689"/>
    <w:rsid w:val="00703C11"/>
    <w:rsid w:val="0070499B"/>
    <w:rsid w:val="0070556D"/>
    <w:rsid w:val="00706572"/>
    <w:rsid w:val="00710117"/>
    <w:rsid w:val="007112BC"/>
    <w:rsid w:val="00711316"/>
    <w:rsid w:val="0071495E"/>
    <w:rsid w:val="00716BDA"/>
    <w:rsid w:val="00717583"/>
    <w:rsid w:val="007179ED"/>
    <w:rsid w:val="007204DA"/>
    <w:rsid w:val="0072298B"/>
    <w:rsid w:val="007234CD"/>
    <w:rsid w:val="00723622"/>
    <w:rsid w:val="00723A9F"/>
    <w:rsid w:val="0072507F"/>
    <w:rsid w:val="00730476"/>
    <w:rsid w:val="0073145B"/>
    <w:rsid w:val="00731FE3"/>
    <w:rsid w:val="0073268B"/>
    <w:rsid w:val="00732A39"/>
    <w:rsid w:val="00732FC3"/>
    <w:rsid w:val="00733160"/>
    <w:rsid w:val="00737907"/>
    <w:rsid w:val="00737A61"/>
    <w:rsid w:val="00737B6C"/>
    <w:rsid w:val="00743C6B"/>
    <w:rsid w:val="00747370"/>
    <w:rsid w:val="007505C5"/>
    <w:rsid w:val="00751908"/>
    <w:rsid w:val="0075600B"/>
    <w:rsid w:val="0075639B"/>
    <w:rsid w:val="007567C6"/>
    <w:rsid w:val="00761062"/>
    <w:rsid w:val="00761BD4"/>
    <w:rsid w:val="0076202F"/>
    <w:rsid w:val="0076329A"/>
    <w:rsid w:val="0076484D"/>
    <w:rsid w:val="00765F5E"/>
    <w:rsid w:val="007701C3"/>
    <w:rsid w:val="007710D3"/>
    <w:rsid w:val="007736BE"/>
    <w:rsid w:val="00777E9F"/>
    <w:rsid w:val="00780570"/>
    <w:rsid w:val="0078176A"/>
    <w:rsid w:val="00784059"/>
    <w:rsid w:val="0078608B"/>
    <w:rsid w:val="0078616A"/>
    <w:rsid w:val="00792342"/>
    <w:rsid w:val="00792B3B"/>
    <w:rsid w:val="00794D85"/>
    <w:rsid w:val="007A1505"/>
    <w:rsid w:val="007A15DC"/>
    <w:rsid w:val="007A543C"/>
    <w:rsid w:val="007A5478"/>
    <w:rsid w:val="007A6749"/>
    <w:rsid w:val="007B159F"/>
    <w:rsid w:val="007B1F08"/>
    <w:rsid w:val="007B209F"/>
    <w:rsid w:val="007B21E4"/>
    <w:rsid w:val="007B2534"/>
    <w:rsid w:val="007B358B"/>
    <w:rsid w:val="007B3CC5"/>
    <w:rsid w:val="007B415D"/>
    <w:rsid w:val="007B50A0"/>
    <w:rsid w:val="007B512A"/>
    <w:rsid w:val="007B53EC"/>
    <w:rsid w:val="007C128B"/>
    <w:rsid w:val="007C1ED2"/>
    <w:rsid w:val="007C2097"/>
    <w:rsid w:val="007C365A"/>
    <w:rsid w:val="007C459E"/>
    <w:rsid w:val="007C74E9"/>
    <w:rsid w:val="007C7EC7"/>
    <w:rsid w:val="007D36DC"/>
    <w:rsid w:val="007D4939"/>
    <w:rsid w:val="007D6A07"/>
    <w:rsid w:val="007D7C06"/>
    <w:rsid w:val="007E1773"/>
    <w:rsid w:val="007E25F9"/>
    <w:rsid w:val="007E4ABD"/>
    <w:rsid w:val="007E625F"/>
    <w:rsid w:val="007E7EDC"/>
    <w:rsid w:val="007F0356"/>
    <w:rsid w:val="007F42E0"/>
    <w:rsid w:val="007F45EA"/>
    <w:rsid w:val="007F636B"/>
    <w:rsid w:val="007F75CC"/>
    <w:rsid w:val="00800886"/>
    <w:rsid w:val="00802ADD"/>
    <w:rsid w:val="008061B7"/>
    <w:rsid w:val="0080664D"/>
    <w:rsid w:val="00806E6B"/>
    <w:rsid w:val="00807214"/>
    <w:rsid w:val="00810CD9"/>
    <w:rsid w:val="00813476"/>
    <w:rsid w:val="00813932"/>
    <w:rsid w:val="0081545C"/>
    <w:rsid w:val="00815D5F"/>
    <w:rsid w:val="00815F77"/>
    <w:rsid w:val="00816C03"/>
    <w:rsid w:val="00816EDB"/>
    <w:rsid w:val="008202FF"/>
    <w:rsid w:val="00821E9C"/>
    <w:rsid w:val="008238D0"/>
    <w:rsid w:val="0082450E"/>
    <w:rsid w:val="008253C7"/>
    <w:rsid w:val="0082586D"/>
    <w:rsid w:val="0082690B"/>
    <w:rsid w:val="008279FA"/>
    <w:rsid w:val="00830007"/>
    <w:rsid w:val="00830ABC"/>
    <w:rsid w:val="0083113E"/>
    <w:rsid w:val="0083298A"/>
    <w:rsid w:val="00834B81"/>
    <w:rsid w:val="00835965"/>
    <w:rsid w:val="008361BA"/>
    <w:rsid w:val="00844160"/>
    <w:rsid w:val="00845C78"/>
    <w:rsid w:val="00847134"/>
    <w:rsid w:val="00850966"/>
    <w:rsid w:val="00851336"/>
    <w:rsid w:val="008515A1"/>
    <w:rsid w:val="008531BE"/>
    <w:rsid w:val="0085337B"/>
    <w:rsid w:val="00853552"/>
    <w:rsid w:val="008572BC"/>
    <w:rsid w:val="008614AC"/>
    <w:rsid w:val="00861F70"/>
    <w:rsid w:val="008626E7"/>
    <w:rsid w:val="0086497B"/>
    <w:rsid w:val="00864D08"/>
    <w:rsid w:val="00865000"/>
    <w:rsid w:val="00870EE7"/>
    <w:rsid w:val="008713F2"/>
    <w:rsid w:val="008743D8"/>
    <w:rsid w:val="00880C5D"/>
    <w:rsid w:val="0088173F"/>
    <w:rsid w:val="00882112"/>
    <w:rsid w:val="00882D17"/>
    <w:rsid w:val="00885213"/>
    <w:rsid w:val="00890D6C"/>
    <w:rsid w:val="008916BA"/>
    <w:rsid w:val="00891CDD"/>
    <w:rsid w:val="00894401"/>
    <w:rsid w:val="00895F55"/>
    <w:rsid w:val="008962C1"/>
    <w:rsid w:val="00896D97"/>
    <w:rsid w:val="008A0603"/>
    <w:rsid w:val="008A0AE0"/>
    <w:rsid w:val="008A1688"/>
    <w:rsid w:val="008A1F52"/>
    <w:rsid w:val="008A4495"/>
    <w:rsid w:val="008A47B5"/>
    <w:rsid w:val="008A5488"/>
    <w:rsid w:val="008A787A"/>
    <w:rsid w:val="008B23C4"/>
    <w:rsid w:val="008B4CAD"/>
    <w:rsid w:val="008B79B2"/>
    <w:rsid w:val="008C22D0"/>
    <w:rsid w:val="008C241A"/>
    <w:rsid w:val="008C3DF2"/>
    <w:rsid w:val="008C6069"/>
    <w:rsid w:val="008C7DF7"/>
    <w:rsid w:val="008D04B8"/>
    <w:rsid w:val="008D0D3B"/>
    <w:rsid w:val="008D392E"/>
    <w:rsid w:val="008D7671"/>
    <w:rsid w:val="008E7EFF"/>
    <w:rsid w:val="008F38C5"/>
    <w:rsid w:val="008F686C"/>
    <w:rsid w:val="00902E70"/>
    <w:rsid w:val="0090321A"/>
    <w:rsid w:val="0090348B"/>
    <w:rsid w:val="009042AC"/>
    <w:rsid w:val="009051B0"/>
    <w:rsid w:val="0091025C"/>
    <w:rsid w:val="00911181"/>
    <w:rsid w:val="00912410"/>
    <w:rsid w:val="0091385C"/>
    <w:rsid w:val="00915132"/>
    <w:rsid w:val="00917785"/>
    <w:rsid w:val="00917C88"/>
    <w:rsid w:val="009200BD"/>
    <w:rsid w:val="009209A0"/>
    <w:rsid w:val="00921509"/>
    <w:rsid w:val="00921B61"/>
    <w:rsid w:val="00922DBC"/>
    <w:rsid w:val="0092413C"/>
    <w:rsid w:val="00924F2E"/>
    <w:rsid w:val="00926226"/>
    <w:rsid w:val="0092622D"/>
    <w:rsid w:val="0092785F"/>
    <w:rsid w:val="009312A0"/>
    <w:rsid w:val="009331D0"/>
    <w:rsid w:val="009404DE"/>
    <w:rsid w:val="0094089E"/>
    <w:rsid w:val="009409C0"/>
    <w:rsid w:val="009431AD"/>
    <w:rsid w:val="0094324D"/>
    <w:rsid w:val="0094398F"/>
    <w:rsid w:val="00944F60"/>
    <w:rsid w:val="00945246"/>
    <w:rsid w:val="00947C3A"/>
    <w:rsid w:val="0095481F"/>
    <w:rsid w:val="009552C5"/>
    <w:rsid w:val="009555D2"/>
    <w:rsid w:val="0096011F"/>
    <w:rsid w:val="009617F9"/>
    <w:rsid w:val="00961826"/>
    <w:rsid w:val="00964129"/>
    <w:rsid w:val="009657BC"/>
    <w:rsid w:val="00967E53"/>
    <w:rsid w:val="009722D5"/>
    <w:rsid w:val="009726C2"/>
    <w:rsid w:val="00975980"/>
    <w:rsid w:val="009777D9"/>
    <w:rsid w:val="00981699"/>
    <w:rsid w:val="0098198F"/>
    <w:rsid w:val="00983EA2"/>
    <w:rsid w:val="00983FC8"/>
    <w:rsid w:val="00984181"/>
    <w:rsid w:val="00984E9A"/>
    <w:rsid w:val="00991B88"/>
    <w:rsid w:val="00991FEE"/>
    <w:rsid w:val="00992110"/>
    <w:rsid w:val="00992444"/>
    <w:rsid w:val="009933BD"/>
    <w:rsid w:val="00995778"/>
    <w:rsid w:val="009973A7"/>
    <w:rsid w:val="009A030D"/>
    <w:rsid w:val="009A11B3"/>
    <w:rsid w:val="009A1F31"/>
    <w:rsid w:val="009A2D19"/>
    <w:rsid w:val="009A37A3"/>
    <w:rsid w:val="009A41D1"/>
    <w:rsid w:val="009A424D"/>
    <w:rsid w:val="009A439E"/>
    <w:rsid w:val="009A4C72"/>
    <w:rsid w:val="009A579D"/>
    <w:rsid w:val="009B14AC"/>
    <w:rsid w:val="009B2775"/>
    <w:rsid w:val="009B4E21"/>
    <w:rsid w:val="009B4F9F"/>
    <w:rsid w:val="009C05D7"/>
    <w:rsid w:val="009C1F40"/>
    <w:rsid w:val="009C2367"/>
    <w:rsid w:val="009C2848"/>
    <w:rsid w:val="009C3EE2"/>
    <w:rsid w:val="009C5251"/>
    <w:rsid w:val="009C5ABF"/>
    <w:rsid w:val="009C5D11"/>
    <w:rsid w:val="009C68B1"/>
    <w:rsid w:val="009E3297"/>
    <w:rsid w:val="009E36DE"/>
    <w:rsid w:val="009E410F"/>
    <w:rsid w:val="009E4337"/>
    <w:rsid w:val="009F0C18"/>
    <w:rsid w:val="009F1BF3"/>
    <w:rsid w:val="009F2334"/>
    <w:rsid w:val="009F4852"/>
    <w:rsid w:val="009F734F"/>
    <w:rsid w:val="00A009A1"/>
    <w:rsid w:val="00A027C0"/>
    <w:rsid w:val="00A02E3D"/>
    <w:rsid w:val="00A0449B"/>
    <w:rsid w:val="00A06C53"/>
    <w:rsid w:val="00A06EA8"/>
    <w:rsid w:val="00A10F05"/>
    <w:rsid w:val="00A11465"/>
    <w:rsid w:val="00A11B2A"/>
    <w:rsid w:val="00A12611"/>
    <w:rsid w:val="00A13A3E"/>
    <w:rsid w:val="00A14529"/>
    <w:rsid w:val="00A15344"/>
    <w:rsid w:val="00A2004F"/>
    <w:rsid w:val="00A219E3"/>
    <w:rsid w:val="00A246B6"/>
    <w:rsid w:val="00A257CD"/>
    <w:rsid w:val="00A263B5"/>
    <w:rsid w:val="00A26C94"/>
    <w:rsid w:val="00A275D0"/>
    <w:rsid w:val="00A3305D"/>
    <w:rsid w:val="00A336FD"/>
    <w:rsid w:val="00A34E5D"/>
    <w:rsid w:val="00A3586B"/>
    <w:rsid w:val="00A358FD"/>
    <w:rsid w:val="00A35AD1"/>
    <w:rsid w:val="00A375B5"/>
    <w:rsid w:val="00A37C4D"/>
    <w:rsid w:val="00A4302F"/>
    <w:rsid w:val="00A47BD0"/>
    <w:rsid w:val="00A47E70"/>
    <w:rsid w:val="00A513E9"/>
    <w:rsid w:val="00A51B68"/>
    <w:rsid w:val="00A51CD2"/>
    <w:rsid w:val="00A55219"/>
    <w:rsid w:val="00A55A83"/>
    <w:rsid w:val="00A633DE"/>
    <w:rsid w:val="00A63ABF"/>
    <w:rsid w:val="00A63B05"/>
    <w:rsid w:val="00A6772E"/>
    <w:rsid w:val="00A67925"/>
    <w:rsid w:val="00A71545"/>
    <w:rsid w:val="00A71C02"/>
    <w:rsid w:val="00A71E6D"/>
    <w:rsid w:val="00A73649"/>
    <w:rsid w:val="00A73818"/>
    <w:rsid w:val="00A73ECC"/>
    <w:rsid w:val="00A7448A"/>
    <w:rsid w:val="00A74673"/>
    <w:rsid w:val="00A7671C"/>
    <w:rsid w:val="00A82415"/>
    <w:rsid w:val="00A82A93"/>
    <w:rsid w:val="00A83307"/>
    <w:rsid w:val="00A84189"/>
    <w:rsid w:val="00A863C5"/>
    <w:rsid w:val="00A87C56"/>
    <w:rsid w:val="00A927DA"/>
    <w:rsid w:val="00A93911"/>
    <w:rsid w:val="00A97B51"/>
    <w:rsid w:val="00AA1EE4"/>
    <w:rsid w:val="00AA5D73"/>
    <w:rsid w:val="00AA70E5"/>
    <w:rsid w:val="00AA73DB"/>
    <w:rsid w:val="00AB0E4C"/>
    <w:rsid w:val="00AB1436"/>
    <w:rsid w:val="00AB1D1F"/>
    <w:rsid w:val="00AB4DE4"/>
    <w:rsid w:val="00AB7B8E"/>
    <w:rsid w:val="00AC0F0C"/>
    <w:rsid w:val="00AC3308"/>
    <w:rsid w:val="00AC3CDB"/>
    <w:rsid w:val="00AC72EF"/>
    <w:rsid w:val="00AD1CD8"/>
    <w:rsid w:val="00AD32E4"/>
    <w:rsid w:val="00AD371F"/>
    <w:rsid w:val="00AD4309"/>
    <w:rsid w:val="00AD5796"/>
    <w:rsid w:val="00AD773D"/>
    <w:rsid w:val="00AD7D7F"/>
    <w:rsid w:val="00AE0127"/>
    <w:rsid w:val="00AE1A86"/>
    <w:rsid w:val="00AE34D5"/>
    <w:rsid w:val="00AE3667"/>
    <w:rsid w:val="00AE69E8"/>
    <w:rsid w:val="00AE6CE3"/>
    <w:rsid w:val="00AF2947"/>
    <w:rsid w:val="00AF3430"/>
    <w:rsid w:val="00AF3D0E"/>
    <w:rsid w:val="00AF4BC8"/>
    <w:rsid w:val="00AF5469"/>
    <w:rsid w:val="00AF6511"/>
    <w:rsid w:val="00AF70A3"/>
    <w:rsid w:val="00B043F2"/>
    <w:rsid w:val="00B04947"/>
    <w:rsid w:val="00B04E14"/>
    <w:rsid w:val="00B10E37"/>
    <w:rsid w:val="00B12C35"/>
    <w:rsid w:val="00B13B1B"/>
    <w:rsid w:val="00B2215C"/>
    <w:rsid w:val="00B2393E"/>
    <w:rsid w:val="00B258BB"/>
    <w:rsid w:val="00B2628A"/>
    <w:rsid w:val="00B32C1A"/>
    <w:rsid w:val="00B3637F"/>
    <w:rsid w:val="00B36D21"/>
    <w:rsid w:val="00B37CD6"/>
    <w:rsid w:val="00B37F8B"/>
    <w:rsid w:val="00B412BF"/>
    <w:rsid w:val="00B43783"/>
    <w:rsid w:val="00B4470E"/>
    <w:rsid w:val="00B508AE"/>
    <w:rsid w:val="00B51024"/>
    <w:rsid w:val="00B533B5"/>
    <w:rsid w:val="00B536A6"/>
    <w:rsid w:val="00B55FBB"/>
    <w:rsid w:val="00B56BCB"/>
    <w:rsid w:val="00B63346"/>
    <w:rsid w:val="00B64CC7"/>
    <w:rsid w:val="00B66B24"/>
    <w:rsid w:val="00B66E75"/>
    <w:rsid w:val="00B67B97"/>
    <w:rsid w:val="00B70919"/>
    <w:rsid w:val="00B70F34"/>
    <w:rsid w:val="00B71599"/>
    <w:rsid w:val="00B72845"/>
    <w:rsid w:val="00B73BBC"/>
    <w:rsid w:val="00B7401C"/>
    <w:rsid w:val="00B76B68"/>
    <w:rsid w:val="00B80259"/>
    <w:rsid w:val="00B865D2"/>
    <w:rsid w:val="00B86BAA"/>
    <w:rsid w:val="00B91914"/>
    <w:rsid w:val="00B9212A"/>
    <w:rsid w:val="00B9322D"/>
    <w:rsid w:val="00B93B2C"/>
    <w:rsid w:val="00B96628"/>
    <w:rsid w:val="00B968C8"/>
    <w:rsid w:val="00B976F6"/>
    <w:rsid w:val="00BA27AE"/>
    <w:rsid w:val="00BA2BC1"/>
    <w:rsid w:val="00BA3EC5"/>
    <w:rsid w:val="00BA46C2"/>
    <w:rsid w:val="00BA49BB"/>
    <w:rsid w:val="00BA4FC6"/>
    <w:rsid w:val="00BA5358"/>
    <w:rsid w:val="00BA552F"/>
    <w:rsid w:val="00BB0175"/>
    <w:rsid w:val="00BB086E"/>
    <w:rsid w:val="00BB17DB"/>
    <w:rsid w:val="00BB4105"/>
    <w:rsid w:val="00BB4909"/>
    <w:rsid w:val="00BB5DFC"/>
    <w:rsid w:val="00BB7AFC"/>
    <w:rsid w:val="00BC0DAC"/>
    <w:rsid w:val="00BC2A1F"/>
    <w:rsid w:val="00BC3CB5"/>
    <w:rsid w:val="00BC5DF7"/>
    <w:rsid w:val="00BC65FE"/>
    <w:rsid w:val="00BC7C69"/>
    <w:rsid w:val="00BD0A48"/>
    <w:rsid w:val="00BD279D"/>
    <w:rsid w:val="00BD3980"/>
    <w:rsid w:val="00BD4A5D"/>
    <w:rsid w:val="00BD503B"/>
    <w:rsid w:val="00BD5C84"/>
    <w:rsid w:val="00BD6BB8"/>
    <w:rsid w:val="00BD6EDC"/>
    <w:rsid w:val="00BD71CC"/>
    <w:rsid w:val="00BE2BCA"/>
    <w:rsid w:val="00BE3121"/>
    <w:rsid w:val="00BE3184"/>
    <w:rsid w:val="00BE64C4"/>
    <w:rsid w:val="00BE6D5A"/>
    <w:rsid w:val="00BE7D4E"/>
    <w:rsid w:val="00BF194A"/>
    <w:rsid w:val="00C000D4"/>
    <w:rsid w:val="00C01A9C"/>
    <w:rsid w:val="00C01B1B"/>
    <w:rsid w:val="00C02606"/>
    <w:rsid w:val="00C03627"/>
    <w:rsid w:val="00C03704"/>
    <w:rsid w:val="00C03FDC"/>
    <w:rsid w:val="00C047C5"/>
    <w:rsid w:val="00C101B6"/>
    <w:rsid w:val="00C1032E"/>
    <w:rsid w:val="00C20549"/>
    <w:rsid w:val="00C206FA"/>
    <w:rsid w:val="00C21D0B"/>
    <w:rsid w:val="00C275B5"/>
    <w:rsid w:val="00C33CF9"/>
    <w:rsid w:val="00C33D32"/>
    <w:rsid w:val="00C345E2"/>
    <w:rsid w:val="00C37E41"/>
    <w:rsid w:val="00C404A9"/>
    <w:rsid w:val="00C4069C"/>
    <w:rsid w:val="00C41607"/>
    <w:rsid w:val="00C4531B"/>
    <w:rsid w:val="00C45378"/>
    <w:rsid w:val="00C4606E"/>
    <w:rsid w:val="00C466A4"/>
    <w:rsid w:val="00C46EB7"/>
    <w:rsid w:val="00C47EDE"/>
    <w:rsid w:val="00C50A24"/>
    <w:rsid w:val="00C50AF9"/>
    <w:rsid w:val="00C51A51"/>
    <w:rsid w:val="00C55EB0"/>
    <w:rsid w:val="00C57119"/>
    <w:rsid w:val="00C60537"/>
    <w:rsid w:val="00C62054"/>
    <w:rsid w:val="00C6306D"/>
    <w:rsid w:val="00C63B15"/>
    <w:rsid w:val="00C655F7"/>
    <w:rsid w:val="00C6654E"/>
    <w:rsid w:val="00C67459"/>
    <w:rsid w:val="00C755CA"/>
    <w:rsid w:val="00C75975"/>
    <w:rsid w:val="00C84FE7"/>
    <w:rsid w:val="00C85546"/>
    <w:rsid w:val="00C85D57"/>
    <w:rsid w:val="00C865D1"/>
    <w:rsid w:val="00C9086D"/>
    <w:rsid w:val="00C93F7C"/>
    <w:rsid w:val="00C942E9"/>
    <w:rsid w:val="00C95985"/>
    <w:rsid w:val="00C95B06"/>
    <w:rsid w:val="00C967B0"/>
    <w:rsid w:val="00C97042"/>
    <w:rsid w:val="00CA09CB"/>
    <w:rsid w:val="00CA55EB"/>
    <w:rsid w:val="00CA5B7D"/>
    <w:rsid w:val="00CB13B5"/>
    <w:rsid w:val="00CB255C"/>
    <w:rsid w:val="00CB297D"/>
    <w:rsid w:val="00CB4B0F"/>
    <w:rsid w:val="00CB52F2"/>
    <w:rsid w:val="00CB620B"/>
    <w:rsid w:val="00CB747E"/>
    <w:rsid w:val="00CB7676"/>
    <w:rsid w:val="00CB7EF5"/>
    <w:rsid w:val="00CC23AB"/>
    <w:rsid w:val="00CC2AB6"/>
    <w:rsid w:val="00CC4327"/>
    <w:rsid w:val="00CC4DF5"/>
    <w:rsid w:val="00CC5026"/>
    <w:rsid w:val="00CC5F0F"/>
    <w:rsid w:val="00CC69E5"/>
    <w:rsid w:val="00CD11A7"/>
    <w:rsid w:val="00CD35D4"/>
    <w:rsid w:val="00CD41AD"/>
    <w:rsid w:val="00CD4ABC"/>
    <w:rsid w:val="00CD6893"/>
    <w:rsid w:val="00CD728F"/>
    <w:rsid w:val="00CD739C"/>
    <w:rsid w:val="00CE2D1F"/>
    <w:rsid w:val="00CE32B7"/>
    <w:rsid w:val="00CE351F"/>
    <w:rsid w:val="00CE3CF7"/>
    <w:rsid w:val="00CE4C54"/>
    <w:rsid w:val="00CE4F66"/>
    <w:rsid w:val="00CF074E"/>
    <w:rsid w:val="00D01E78"/>
    <w:rsid w:val="00D01EF9"/>
    <w:rsid w:val="00D02514"/>
    <w:rsid w:val="00D03F9A"/>
    <w:rsid w:val="00D046C7"/>
    <w:rsid w:val="00D051CA"/>
    <w:rsid w:val="00D05E1E"/>
    <w:rsid w:val="00D06892"/>
    <w:rsid w:val="00D06BFA"/>
    <w:rsid w:val="00D10716"/>
    <w:rsid w:val="00D108FC"/>
    <w:rsid w:val="00D11536"/>
    <w:rsid w:val="00D12456"/>
    <w:rsid w:val="00D1348F"/>
    <w:rsid w:val="00D145AF"/>
    <w:rsid w:val="00D14652"/>
    <w:rsid w:val="00D14EAF"/>
    <w:rsid w:val="00D15DC0"/>
    <w:rsid w:val="00D202F0"/>
    <w:rsid w:val="00D204B5"/>
    <w:rsid w:val="00D240EF"/>
    <w:rsid w:val="00D25B90"/>
    <w:rsid w:val="00D263C7"/>
    <w:rsid w:val="00D269DB"/>
    <w:rsid w:val="00D327AE"/>
    <w:rsid w:val="00D3469E"/>
    <w:rsid w:val="00D346C6"/>
    <w:rsid w:val="00D357F0"/>
    <w:rsid w:val="00D35AC2"/>
    <w:rsid w:val="00D37382"/>
    <w:rsid w:val="00D41625"/>
    <w:rsid w:val="00D42A7F"/>
    <w:rsid w:val="00D450EF"/>
    <w:rsid w:val="00D454C0"/>
    <w:rsid w:val="00D47542"/>
    <w:rsid w:val="00D47C53"/>
    <w:rsid w:val="00D510E2"/>
    <w:rsid w:val="00D51695"/>
    <w:rsid w:val="00D51A50"/>
    <w:rsid w:val="00D52688"/>
    <w:rsid w:val="00D52BEC"/>
    <w:rsid w:val="00D5333C"/>
    <w:rsid w:val="00D53457"/>
    <w:rsid w:val="00D54D4D"/>
    <w:rsid w:val="00D54E5C"/>
    <w:rsid w:val="00D57073"/>
    <w:rsid w:val="00D600E4"/>
    <w:rsid w:val="00D60284"/>
    <w:rsid w:val="00D6030A"/>
    <w:rsid w:val="00D611A1"/>
    <w:rsid w:val="00D62FA6"/>
    <w:rsid w:val="00D657A8"/>
    <w:rsid w:val="00D715BE"/>
    <w:rsid w:val="00D73356"/>
    <w:rsid w:val="00D75F63"/>
    <w:rsid w:val="00D7743C"/>
    <w:rsid w:val="00D81544"/>
    <w:rsid w:val="00D83BDE"/>
    <w:rsid w:val="00D876F4"/>
    <w:rsid w:val="00D87C2E"/>
    <w:rsid w:val="00D87CCF"/>
    <w:rsid w:val="00D87D9C"/>
    <w:rsid w:val="00D87EC4"/>
    <w:rsid w:val="00D95C69"/>
    <w:rsid w:val="00D96F8A"/>
    <w:rsid w:val="00DA247F"/>
    <w:rsid w:val="00DA57EE"/>
    <w:rsid w:val="00DA7EBF"/>
    <w:rsid w:val="00DA7F29"/>
    <w:rsid w:val="00DB0579"/>
    <w:rsid w:val="00DB5C0F"/>
    <w:rsid w:val="00DC1534"/>
    <w:rsid w:val="00DC1B54"/>
    <w:rsid w:val="00DC2D06"/>
    <w:rsid w:val="00DC3270"/>
    <w:rsid w:val="00DC5020"/>
    <w:rsid w:val="00DC5316"/>
    <w:rsid w:val="00DC57A0"/>
    <w:rsid w:val="00DC6E9C"/>
    <w:rsid w:val="00DC7E2C"/>
    <w:rsid w:val="00DD1D36"/>
    <w:rsid w:val="00DD3DA3"/>
    <w:rsid w:val="00DD4580"/>
    <w:rsid w:val="00DD5200"/>
    <w:rsid w:val="00DD545C"/>
    <w:rsid w:val="00DD64EF"/>
    <w:rsid w:val="00DD6BF5"/>
    <w:rsid w:val="00DD7289"/>
    <w:rsid w:val="00DD7EDE"/>
    <w:rsid w:val="00DE34CF"/>
    <w:rsid w:val="00DE4920"/>
    <w:rsid w:val="00DE520C"/>
    <w:rsid w:val="00DE6AD3"/>
    <w:rsid w:val="00DE7245"/>
    <w:rsid w:val="00DE7D3E"/>
    <w:rsid w:val="00DF0E9E"/>
    <w:rsid w:val="00DF1D11"/>
    <w:rsid w:val="00DF3F6A"/>
    <w:rsid w:val="00DF470A"/>
    <w:rsid w:val="00DF52D9"/>
    <w:rsid w:val="00DF5445"/>
    <w:rsid w:val="00DF68F5"/>
    <w:rsid w:val="00E02D11"/>
    <w:rsid w:val="00E02D54"/>
    <w:rsid w:val="00E07B77"/>
    <w:rsid w:val="00E07B84"/>
    <w:rsid w:val="00E105D0"/>
    <w:rsid w:val="00E109FB"/>
    <w:rsid w:val="00E10E20"/>
    <w:rsid w:val="00E114E1"/>
    <w:rsid w:val="00E14B77"/>
    <w:rsid w:val="00E23561"/>
    <w:rsid w:val="00E23A44"/>
    <w:rsid w:val="00E23D29"/>
    <w:rsid w:val="00E241D1"/>
    <w:rsid w:val="00E27F3A"/>
    <w:rsid w:val="00E3054B"/>
    <w:rsid w:val="00E31BAE"/>
    <w:rsid w:val="00E32501"/>
    <w:rsid w:val="00E359E0"/>
    <w:rsid w:val="00E36015"/>
    <w:rsid w:val="00E432D4"/>
    <w:rsid w:val="00E453A7"/>
    <w:rsid w:val="00E45FA0"/>
    <w:rsid w:val="00E47764"/>
    <w:rsid w:val="00E47EC1"/>
    <w:rsid w:val="00E526ED"/>
    <w:rsid w:val="00E52859"/>
    <w:rsid w:val="00E53D6B"/>
    <w:rsid w:val="00E55BFD"/>
    <w:rsid w:val="00E5654B"/>
    <w:rsid w:val="00E56A3C"/>
    <w:rsid w:val="00E573F3"/>
    <w:rsid w:val="00E60C18"/>
    <w:rsid w:val="00E614D8"/>
    <w:rsid w:val="00E63796"/>
    <w:rsid w:val="00E65232"/>
    <w:rsid w:val="00E656E8"/>
    <w:rsid w:val="00E65A4B"/>
    <w:rsid w:val="00E65EC8"/>
    <w:rsid w:val="00E67FA1"/>
    <w:rsid w:val="00E72EC0"/>
    <w:rsid w:val="00E74EC6"/>
    <w:rsid w:val="00E7534B"/>
    <w:rsid w:val="00E8274F"/>
    <w:rsid w:val="00E845B1"/>
    <w:rsid w:val="00E84F86"/>
    <w:rsid w:val="00E9014A"/>
    <w:rsid w:val="00E902AC"/>
    <w:rsid w:val="00E91126"/>
    <w:rsid w:val="00E913F2"/>
    <w:rsid w:val="00E95342"/>
    <w:rsid w:val="00E961BD"/>
    <w:rsid w:val="00E97219"/>
    <w:rsid w:val="00EA00D6"/>
    <w:rsid w:val="00EA169C"/>
    <w:rsid w:val="00EA1D90"/>
    <w:rsid w:val="00EA64A6"/>
    <w:rsid w:val="00EA736A"/>
    <w:rsid w:val="00EB0335"/>
    <w:rsid w:val="00EB25D1"/>
    <w:rsid w:val="00EB4575"/>
    <w:rsid w:val="00EB4C6B"/>
    <w:rsid w:val="00EB75F3"/>
    <w:rsid w:val="00EC01CF"/>
    <w:rsid w:val="00EC113E"/>
    <w:rsid w:val="00EC4D42"/>
    <w:rsid w:val="00EC6AD7"/>
    <w:rsid w:val="00ED0232"/>
    <w:rsid w:val="00ED0A80"/>
    <w:rsid w:val="00ED22C0"/>
    <w:rsid w:val="00ED2F7C"/>
    <w:rsid w:val="00ED4C1D"/>
    <w:rsid w:val="00ED60C7"/>
    <w:rsid w:val="00ED738C"/>
    <w:rsid w:val="00EE0090"/>
    <w:rsid w:val="00EE3031"/>
    <w:rsid w:val="00EE4AFC"/>
    <w:rsid w:val="00EE7D7C"/>
    <w:rsid w:val="00EF1057"/>
    <w:rsid w:val="00EF223D"/>
    <w:rsid w:val="00EF5878"/>
    <w:rsid w:val="00F00132"/>
    <w:rsid w:val="00F03D63"/>
    <w:rsid w:val="00F048FB"/>
    <w:rsid w:val="00F04A08"/>
    <w:rsid w:val="00F059AE"/>
    <w:rsid w:val="00F07520"/>
    <w:rsid w:val="00F10E04"/>
    <w:rsid w:val="00F11862"/>
    <w:rsid w:val="00F12BAB"/>
    <w:rsid w:val="00F203CC"/>
    <w:rsid w:val="00F20CF9"/>
    <w:rsid w:val="00F240C5"/>
    <w:rsid w:val="00F25D98"/>
    <w:rsid w:val="00F2622F"/>
    <w:rsid w:val="00F2657A"/>
    <w:rsid w:val="00F271C5"/>
    <w:rsid w:val="00F300FB"/>
    <w:rsid w:val="00F30A54"/>
    <w:rsid w:val="00F30A68"/>
    <w:rsid w:val="00F315EA"/>
    <w:rsid w:val="00F32227"/>
    <w:rsid w:val="00F35DDA"/>
    <w:rsid w:val="00F367B4"/>
    <w:rsid w:val="00F36D4A"/>
    <w:rsid w:val="00F36F04"/>
    <w:rsid w:val="00F40ECE"/>
    <w:rsid w:val="00F43453"/>
    <w:rsid w:val="00F43C2A"/>
    <w:rsid w:val="00F43CBE"/>
    <w:rsid w:val="00F43D5D"/>
    <w:rsid w:val="00F44AAA"/>
    <w:rsid w:val="00F450AB"/>
    <w:rsid w:val="00F45E94"/>
    <w:rsid w:val="00F47144"/>
    <w:rsid w:val="00F50011"/>
    <w:rsid w:val="00F50788"/>
    <w:rsid w:val="00F5121D"/>
    <w:rsid w:val="00F524D6"/>
    <w:rsid w:val="00F52CED"/>
    <w:rsid w:val="00F57DC6"/>
    <w:rsid w:val="00F646B5"/>
    <w:rsid w:val="00F648B1"/>
    <w:rsid w:val="00F72017"/>
    <w:rsid w:val="00F72FAE"/>
    <w:rsid w:val="00F732EF"/>
    <w:rsid w:val="00F73E57"/>
    <w:rsid w:val="00F747A9"/>
    <w:rsid w:val="00F74E50"/>
    <w:rsid w:val="00F75A1A"/>
    <w:rsid w:val="00F8242F"/>
    <w:rsid w:val="00F82BED"/>
    <w:rsid w:val="00F83911"/>
    <w:rsid w:val="00F8469A"/>
    <w:rsid w:val="00F84D08"/>
    <w:rsid w:val="00F85DB3"/>
    <w:rsid w:val="00F86EBA"/>
    <w:rsid w:val="00F9135C"/>
    <w:rsid w:val="00F91A97"/>
    <w:rsid w:val="00F939D5"/>
    <w:rsid w:val="00F94C88"/>
    <w:rsid w:val="00F95814"/>
    <w:rsid w:val="00F976F3"/>
    <w:rsid w:val="00FA1E42"/>
    <w:rsid w:val="00FA2A5D"/>
    <w:rsid w:val="00FA4826"/>
    <w:rsid w:val="00FA4992"/>
    <w:rsid w:val="00FA51CA"/>
    <w:rsid w:val="00FA5B44"/>
    <w:rsid w:val="00FA72A5"/>
    <w:rsid w:val="00FB6386"/>
    <w:rsid w:val="00FC2153"/>
    <w:rsid w:val="00FC2499"/>
    <w:rsid w:val="00FC2735"/>
    <w:rsid w:val="00FC2E81"/>
    <w:rsid w:val="00FC385C"/>
    <w:rsid w:val="00FC545D"/>
    <w:rsid w:val="00FC6E2C"/>
    <w:rsid w:val="00FC77D0"/>
    <w:rsid w:val="00FD07ED"/>
    <w:rsid w:val="00FD3691"/>
    <w:rsid w:val="00FD53EB"/>
    <w:rsid w:val="00FD60FA"/>
    <w:rsid w:val="00FE62E6"/>
    <w:rsid w:val="00FE6B78"/>
    <w:rsid w:val="00FF15FA"/>
    <w:rsid w:val="00FF18ED"/>
    <w:rsid w:val="00FF3838"/>
    <w:rsid w:val="00FF39D3"/>
    <w:rsid w:val="00FF65DD"/>
    <w:rsid w:val="00FF731B"/>
    <w:rsid w:val="00FF7DBF"/>
    <w:rsid w:val="0B9A4026"/>
    <w:rsid w:val="490E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3762E"/>
  <w15:docId w15:val="{EA5AE475-3128-4496-B8DD-EDEB26C2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annotation reference" w:semiHidden="1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1A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55219"/>
    <w:pPr>
      <w:spacing w:before="120"/>
      <w:outlineLvl w:val="2"/>
    </w:pPr>
    <w:rPr>
      <w:sz w:val="22"/>
      <w:lang w:val="zh-CN" w:eastAsia="zh-CN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  <w:rPr>
      <w:rFonts w:eastAsia="MS Mincho"/>
      <w:lang w:eastAsia="en-US"/>
    </w:rPr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spacing w:after="120"/>
      <w:ind w:left="426" w:hanging="426"/>
      <w:jc w:val="both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eastAsia="MS Mincho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eastAsia="MS Mincho" w:hAnsi="Tahoma"/>
      <w:sz w:val="16"/>
      <w:szCs w:val="16"/>
      <w:lang w:eastAsia="en-US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3Char">
    <w:name w:val="Heading 3 Char"/>
    <w:link w:val="Heading3"/>
    <w:qFormat/>
    <w:rsid w:val="00A55219"/>
    <w:rPr>
      <w:rFonts w:ascii="Arial" w:eastAsia="Times New Roman" w:hAnsi="Arial"/>
      <w:sz w:val="22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bidi="ar-SA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Pr>
      <w:rFonts w:ascii="Times New Roman" w:eastAsia="Times New Roman" w:hAnsi="Times New Roman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pPr>
      <w:ind w:left="851"/>
    </w:pPr>
    <w:rPr>
      <w:lang w:eastAsia="en-GB"/>
    </w:rPr>
  </w:style>
  <w:style w:type="paragraph" w:customStyle="1" w:styleId="INDENT2">
    <w:name w:val="INDENT2"/>
    <w:basedOn w:val="Normal"/>
    <w:pPr>
      <w:ind w:left="1135" w:hanging="284"/>
    </w:pPr>
    <w:rPr>
      <w:lang w:eastAsia="en-GB"/>
    </w:rPr>
  </w:style>
  <w:style w:type="paragraph" w:customStyle="1" w:styleId="INDENT3">
    <w:name w:val="INDENT3"/>
    <w:basedOn w:val="Normal"/>
    <w:pPr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</w:pPr>
    <w:rPr>
      <w:b/>
      <w:lang w:eastAsia="en-GB"/>
    </w:rPr>
  </w:style>
  <w:style w:type="character" w:customStyle="1" w:styleId="PlainTextChar">
    <w:name w:val="Plain Text Char"/>
    <w:link w:val="PlainText"/>
    <w:rPr>
      <w:rFonts w:ascii="Courier New" w:hAnsi="Courier New"/>
      <w:lang w:val="nb-NO" w:eastAsia="ja-JP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  <w:lang w:eastAsia="en-GB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Pr>
      <w:rFonts w:ascii="Times New Roman" w:hAnsi="Times New Roman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Normal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 w:bidi="ar-SA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zh-CN" w:eastAsia="zh-CN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Reference">
    <w:name w:val="Reference"/>
    <w:basedOn w:val="Normal"/>
    <w:link w:val="ReferenceChar"/>
    <w:qFormat/>
    <w:pPr>
      <w:numPr>
        <w:numId w:val="2"/>
      </w:numPr>
      <w:spacing w:after="120"/>
      <w:jc w:val="both"/>
    </w:pPr>
    <w:rPr>
      <w:rFonts w:ascii="Arial" w:eastAsia="Batang" w:hAnsi="Arial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paragraph" w:customStyle="1" w:styleId="NOte">
    <w:name w:val="NOte"/>
    <w:basedOn w:val="Normal"/>
    <w:qFormat/>
    <w:pPr>
      <w:ind w:left="400"/>
      <w:jc w:val="both"/>
    </w:pPr>
    <w:rPr>
      <w:rFonts w:ascii="Arial" w:eastAsia="Malgun Gothic" w:hAnsi="Arial" w:cs="Arial"/>
      <w:lang w:val="en-US" w:eastAsia="ko-KR"/>
    </w:rPr>
  </w:style>
  <w:style w:type="character" w:customStyle="1" w:styleId="ReferenceChar">
    <w:name w:val="Reference Char"/>
    <w:link w:val="Reference"/>
    <w:qFormat/>
    <w:rPr>
      <w:rFonts w:ascii="Arial" w:eastAsia="Batang" w:hAnsi="Arial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szCs w:val="24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szCs w:val="24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szCs w:val="24"/>
      <w:lang w:val="zh-CN" w:eastAsia="zh-C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3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ramal">
    <w:name w:val="Noramal"/>
    <w:basedOn w:val="TH"/>
    <w:qFormat/>
    <w:rPr>
      <w:lang w:eastAsia="ko-KR"/>
    </w:rPr>
  </w:style>
  <w:style w:type="paragraph" w:customStyle="1" w:styleId="EditorsNoteAuto">
    <w:name w:val="Editor's Note + Auto"/>
    <w:basedOn w:val="Normal"/>
    <w:qFormat/>
    <w:pPr>
      <w:keepLines/>
      <w:spacing w:line="259" w:lineRule="auto"/>
      <w:ind w:left="1135" w:hanging="851"/>
    </w:pPr>
    <w:rPr>
      <w:color w:val="FF0000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zh-CN"/>
    </w:rPr>
  </w:style>
  <w:style w:type="table" w:customStyle="1" w:styleId="TableGrid10">
    <w:name w:val="Table Grid1"/>
    <w:basedOn w:val="TableNormal"/>
    <w:uiPriority w:val="39"/>
    <w:qFormat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ko-KR"/>
    </w:rPr>
  </w:style>
  <w:style w:type="table" w:customStyle="1" w:styleId="1">
    <w:name w:val="网格型1"/>
    <w:basedOn w:val="TableNormal"/>
    <w:uiPriority w:val="39"/>
    <w:qFormat/>
    <w:rPr>
      <w:rFonts w:ascii="等线" w:eastAsia="等线" w:hAnsi="等线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character" w:customStyle="1" w:styleId="CaptionChar">
    <w:name w:val="Caption Char"/>
    <w:link w:val="Caption"/>
    <w:qFormat/>
    <w:rPr>
      <w:rFonts w:ascii="Times New Roman" w:eastAsia="Times New Roman" w:hAnsi="Times New Roman"/>
      <w:b/>
      <w:lang w:val="en-GB" w:eastAsia="en-GB"/>
    </w:rPr>
  </w:style>
  <w:style w:type="character" w:customStyle="1" w:styleId="NOZchn">
    <w:name w:val="NO Zchn"/>
    <w:locked/>
    <w:rPr>
      <w:rFonts w:ascii="Times New Roman" w:eastAsia="Times New Roman" w:hAnsi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646D65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224287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150BDA"/>
    <w:rPr>
      <w:rFonts w:ascii="Arial" w:eastAsia="Times New Roman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EE1207-691D-48FB-A6F1-8ABC307C1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530</TotalTime>
  <Pages>4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Company>ETSI</Company>
  <LinksUpToDate>false</LinksUpToDate>
  <CharactersWithSpaces>7485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14)</dc:subject>
  <dc:creator>MCC Support</dc:creator>
  <cp:keywords>LTE, E-UTRAN, radio</cp:keywords>
  <cp:lastModifiedBy>vivo(Jing)</cp:lastModifiedBy>
  <cp:revision>54</cp:revision>
  <cp:lastPrinted>2017-04-27T07:51:00Z</cp:lastPrinted>
  <dcterms:created xsi:type="dcterms:W3CDTF">2022-11-04T08:12:00Z</dcterms:created>
  <dcterms:modified xsi:type="dcterms:W3CDTF">2023-04-07T05:07:00Z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D:\06. 3GPP meeting\RAN2 meeting\39. RAN2_113bis-e\Seungri\Contributions\Draft R2-210xxxx Considerations on L1L2 centric inter-cell mobility.doc</vt:lpwstr>
  </property>
  <property fmtid="{D5CDD505-2E9C-101B-9397-08002B2CF9AE}" pid="4" name="KSOProductBuildVer">
    <vt:lpwstr>2052-11.1.0.11194</vt:lpwstr>
  </property>
  <property fmtid="{D5CDD505-2E9C-101B-9397-08002B2CF9AE}" pid="5" name="ICV">
    <vt:lpwstr>E857080ABF654A138C7844D62C16BCA6</vt:lpwstr>
  </property>
</Properties>
</file>